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6038"/>
        <w:tblBorders>
          <w:top w:val="single" w:color="7D7D7D" w:sz="4"/>
          <w:left w:val="single" w:color="7D7D7D" w:sz="4"/>
          <w:bottom w:val="single" w:color="7D7D7D" w:sz="4"/>
          <w:right w:val="single" w:color="7D7D7D" w:sz="4"/>
          <w:insideH w:val="none" w:color="FFFFFF" w:sz="0"/>
          <w:insideV w:val="none" w:color="FFFFFF" w:sz="0"/>
        </w:tblBorders>
        <w:tblLayout w:type="fixed"/>
      </w:tblPr>
      <w:tblGrid>
        <w:gridCol w:w="320"/>
        <w:gridCol w:w="742"/>
        <w:gridCol w:w="528"/>
        <w:gridCol w:w="885"/>
        <w:gridCol w:w="1027"/>
        <w:gridCol w:w="1463"/>
        <w:gridCol w:w="2035"/>
        <w:gridCol w:w="1217"/>
        <w:gridCol w:w="1367"/>
        <w:gridCol w:w="1027"/>
        <w:gridCol w:w="904"/>
        <w:gridCol w:w="956"/>
        <w:gridCol w:w="2442"/>
        <w:gridCol w:w="1125"/>
      </w:tblGrid>
      <w:tr>
        <w:trPr>
          <w:tblHeader/>
          <w:trHeight w:val="520" w:hRule="atLeast"/>
        </w:trPr>
        <w:tc>
          <w:tcPr>
            <w:tcW w:type="dxa" w:w="32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AY</w:t>
            </w:r>
          </w:p>
        </w:tc>
        <w:tc>
          <w:tcPr>
            <w:tcW w:type="dxa" w:w="742"/>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HAFTA</w:t>
            </w:r>
          </w:p>
        </w:tc>
        <w:tc>
          <w:tcPr>
            <w:tcW w:type="dxa" w:w="528"/>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DERS SAATİ</w:t>
            </w:r>
          </w:p>
        </w:tc>
        <w:tc>
          <w:tcPr>
            <w:tcW w:type="dxa" w:w="88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ÜNİTE / TEMA</w:t>
            </w:r>
          </w:p>
        </w:tc>
        <w:tc>
          <w:tcPr>
            <w:tcW w:type="dxa" w:w="1027"/>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KONU (İÇERİK ÇERÇEVESİ)</w:t>
            </w:r>
          </w:p>
        </w:tc>
        <w:tc>
          <w:tcPr>
            <w:tcW w:type="dxa" w:w="1463"/>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ÖĞRENME ÇIKTILARI</w:t>
            </w:r>
          </w:p>
        </w:tc>
        <w:tc>
          <w:tcPr>
            <w:tcW w:type="dxa" w:w="203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SÜREÇ BİLEŞENLERİ</w:t>
            </w:r>
          </w:p>
        </w:tc>
        <w:tc>
          <w:tcPr>
            <w:tcW w:type="dxa" w:w="1217"/>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ÖLÇME VE DEĞERLENDİRME</w:t>
            </w:r>
          </w:p>
        </w:tc>
        <w:tc>
          <w:tcPr>
            <w:tcW w:type="dxa" w:w="1367"/>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SOSYAL-DUYGUSAL ÖĞRENME BECERİLERİ</w:t>
            </w:r>
          </w:p>
        </w:tc>
        <w:tc>
          <w:tcPr>
            <w:tcW w:type="dxa" w:w="1027"/>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DEĞERLER</w:t>
            </w:r>
          </w:p>
        </w:tc>
        <w:tc>
          <w:tcPr>
            <w:tcW w:type="dxa" w:w="90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OKURYAZARLIK BECERİLERİ</w:t>
            </w:r>
          </w:p>
        </w:tc>
        <w:tc>
          <w:tcPr>
            <w:tcW w:type="dxa" w:w="956"/>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BELİRLİ GÜN VE HAFTALAR</w:t>
            </w:r>
          </w:p>
        </w:tc>
        <w:tc>
          <w:tcPr>
            <w:tcW w:type="dxa" w:w="2442"/>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FARKLILAŞTIRMA</w:t>
            </w:r>
          </w:p>
        </w:tc>
        <w:tc>
          <w:tcPr>
            <w:tcW w:type="dxa" w:w="112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OKUL TEMELLİ PLANLAMA</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EYLÜL</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 Hafta:</w:t>
            </w:r>
          </w:p>
          <w:p>
            <w:pPr>
              <w:spacing w:after="0" w:before="0" w:line="190" w:lineRule="auto"/>
              <w:jc w:val="center"/>
            </w:pPr>
            <w:r>
              <w:rPr>
                <w:rFonts w:ascii="Calibri" w:cs="Calibri" w:eastAsia="Calibri" w:hAnsi="Calibri"/>
                <w:b w:val="false"/>
                <w:bCs w:val="false"/>
                <w:i w:val="false"/>
                <w:iCs w:val="false"/>
                <w:sz w:val="13"/>
                <w:szCs w:val="13"/>
              </w:rPr>
              <w:t xml:space="preserve">14-18 Eylül</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SAYILAR VE NİCELİKLER (1)</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Sayılar</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Sayıları Çözümleme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MAT.3.1.1. Niceliklerin büyüklüklerine karşılık gelen 1000’e kadar olan sayıların temsillerinden yararlanabilme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MAT.3.1.2. 1000’e kadar olan sayıları çözümleyebilme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Niceliklerin büyüklüklerinin temsillerini tanır.</w:t>
            </w:r>
          </w:p>
          <w:p>
            <w:pPr>
              <w:spacing w:after="0" w:before="0" w:line="190" w:lineRule="auto"/>
              <w:jc w:val="left"/>
            </w:pPr>
            <w:r>
              <w:rPr>
                <w:rFonts w:ascii="Calibri" w:cs="Calibri" w:eastAsia="Calibri" w:hAnsi="Calibri"/>
                <w:b w:val="false"/>
                <w:bCs w:val="false"/>
                <w:i w:val="false"/>
                <w:iCs w:val="false"/>
                <w:sz w:val="13"/>
                <w:szCs w:val="13"/>
              </w:rPr>
              <w:t xml:space="preserve">b) Niceliklerin büyüklüklerine uygun sayı temsillerini belirler.</w:t>
            </w:r>
          </w:p>
          <w:p>
            <w:pPr>
              <w:spacing w:after="0" w:before="0" w:line="190" w:lineRule="auto"/>
              <w:jc w:val="left"/>
            </w:pPr>
            <w:r>
              <w:rPr>
                <w:rFonts w:ascii="Calibri" w:cs="Calibri" w:eastAsia="Calibri" w:hAnsi="Calibri"/>
                <w:b w:val="false"/>
                <w:bCs w:val="false"/>
                <w:i w:val="false"/>
                <w:iCs w:val="false"/>
                <w:sz w:val="13"/>
                <w:szCs w:val="13"/>
              </w:rPr>
              <w:t xml:space="preserve">c) Niceliklerin büyüklüklerine karşılık gelen uygun sayıları okur ve yazar.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 Üç basamaklı sayıların basamaklarını belirler.</w:t>
            </w:r>
          </w:p>
          <w:p>
            <w:pPr>
              <w:spacing w:after="0" w:before="0" w:line="190" w:lineRule="auto"/>
              <w:jc w:val="left"/>
            </w:pPr>
            <w:r>
              <w:rPr>
                <w:rFonts w:ascii="Calibri" w:cs="Calibri" w:eastAsia="Calibri" w:hAnsi="Calibri"/>
                <w:b w:val="false"/>
                <w:bCs w:val="false"/>
                <w:i w:val="false"/>
                <w:iCs w:val="false"/>
                <w:sz w:val="13"/>
                <w:szCs w:val="13"/>
              </w:rPr>
              <w:t xml:space="preserve">b) Üç basamaklı sayıların basamak ve basamak değerleri arasındaki ilişkileri</w:t>
            </w:r>
          </w:p>
          <w:p>
            <w:pPr>
              <w:spacing w:after="0" w:before="0" w:line="190" w:lineRule="auto"/>
              <w:jc w:val="left"/>
            </w:pPr>
            <w:r>
              <w:rPr>
                <w:rFonts w:ascii="Calibri" w:cs="Calibri" w:eastAsia="Calibri" w:hAnsi="Calibri"/>
                <w:b w:val="false"/>
                <w:bCs w:val="false"/>
                <w:i w:val="false"/>
                <w:iCs w:val="false"/>
                <w:sz w:val="13"/>
                <w:szCs w:val="13"/>
              </w:rPr>
              <w:t xml:space="preserve">belirler.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Boşluk Doldurma Soruları</w:t>
            </w:r>
          </w:p>
          <w:p>
            <w:pPr>
              <w:spacing w:after="0" w:before="0" w:line="190" w:lineRule="auto"/>
              <w:jc w:val="center"/>
            </w:pPr>
            <w:r>
              <w:rPr>
                <w:rFonts w:ascii="Calibri" w:cs="Calibri" w:eastAsia="Calibri" w:hAnsi="Calibri"/>
                <w:b w:val="false"/>
                <w:bCs w:val="false"/>
                <w:i w:val="false"/>
                <w:iCs w:val="false"/>
                <w:sz w:val="13"/>
                <w:szCs w:val="13"/>
              </w:rPr>
              <w:t xml:space="preserve">Eşleştirme Soruları</w:t>
            </w:r>
          </w:p>
          <w:p>
            <w:pPr>
              <w:spacing w:after="0" w:before="0" w:line="190" w:lineRule="auto"/>
              <w:jc w:val="center"/>
            </w:pPr>
            <w:r>
              <w:rPr>
                <w:rFonts w:ascii="Calibri" w:cs="Calibri" w:eastAsia="Calibri" w:hAnsi="Calibri"/>
                <w:b w:val="false"/>
                <w:bCs w:val="false"/>
                <w:i w:val="false"/>
                <w:iCs w:val="false"/>
                <w:sz w:val="13"/>
                <w:szCs w:val="13"/>
              </w:rPr>
              <w:t xml:space="preserve">Yapılandırılmış Grid</w:t>
            </w:r>
          </w:p>
          <w:p>
            <w:pPr>
              <w:spacing w:after="0" w:before="0" w:line="190" w:lineRule="auto"/>
              <w:jc w:val="center"/>
            </w:pPr>
            <w:r>
              <w:rPr>
                <w:rFonts w:ascii="Calibri" w:cs="Calibri" w:eastAsia="Calibri" w:hAnsi="Calibri"/>
                <w:b w:val="false"/>
                <w:bCs w:val="false"/>
                <w:i w:val="false"/>
                <w:iCs w:val="false"/>
                <w:sz w:val="13"/>
                <w:szCs w:val="13"/>
              </w:rPr>
              <w:t xml:space="preserve">Gözlem Formları</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Çalışma Kâğıtları</w:t>
            </w:r>
          </w:p>
          <w:p>
            <w:pPr>
              <w:spacing w:after="0" w:before="0" w:line="190" w:lineRule="auto"/>
              <w:jc w:val="center"/>
            </w:pPr>
            <w:r>
              <w:rPr>
                <w:rFonts w:ascii="Calibri" w:cs="Calibri" w:eastAsia="Calibri" w:hAnsi="Calibri"/>
                <w:b w:val="false"/>
                <w:bCs w:val="false"/>
                <w:i w:val="false"/>
                <w:iCs w:val="false"/>
                <w:sz w:val="13"/>
                <w:szCs w:val="13"/>
              </w:rPr>
              <w:t xml:space="preserve">İzleme Testleri</w:t>
            </w:r>
          </w:p>
          <w:p>
            <w:pPr>
              <w:spacing w:after="0" w:before="0" w:line="190" w:lineRule="auto"/>
              <w:jc w:val="center"/>
            </w:pPr>
            <w:r>
              <w:rPr>
                <w:rFonts w:ascii="Calibri" w:cs="Calibri" w:eastAsia="Calibri" w:hAnsi="Calibri"/>
                <w:b w:val="false"/>
                <w:bCs w:val="false"/>
                <w:i w:val="false"/>
                <w:iCs w:val="false"/>
                <w:sz w:val="13"/>
                <w:szCs w:val="13"/>
              </w:rPr>
              <w:t xml:space="preserve">Açık Uçlu Sorular</w:t>
            </w:r>
          </w:p>
          <w:p>
            <w:pPr>
              <w:spacing w:after="0" w:before="0" w:line="190" w:lineRule="auto"/>
              <w:jc w:val="center"/>
            </w:pPr>
            <w:r>
              <w:rPr>
                <w:rFonts w:ascii="Calibri" w:cs="Calibri" w:eastAsia="Calibri" w:hAnsi="Calibri"/>
                <w:b w:val="false"/>
                <w:bCs w:val="false"/>
                <w:i w:val="false"/>
                <w:iCs w:val="false"/>
                <w:sz w:val="13"/>
                <w:szCs w:val="13"/>
              </w:rPr>
              <w:t xml:space="preserve">Kontrol Listesi</w:t>
            </w:r>
          </w:p>
          <w:p>
            <w:pPr>
              <w:spacing w:after="0" w:before="0" w:line="190" w:lineRule="auto"/>
              <w:jc w:val="center"/>
            </w:pPr>
            <w:r>
              <w:rPr>
                <w:rFonts w:ascii="Calibri" w:cs="Calibri" w:eastAsia="Calibri" w:hAnsi="Calibri"/>
                <w:b w:val="false"/>
                <w:bCs w:val="false"/>
                <w:i w:val="false"/>
                <w:iCs w:val="false"/>
                <w:sz w:val="13"/>
                <w:szCs w:val="13"/>
              </w:rPr>
              <w:t xml:space="preserve">Bütüncül Dereceli Puanlama Anahtarı</w:t>
            </w:r>
          </w:p>
        </w:tc>
        <w:tc>
          <w:tcPr>
            <w:tcW w:type="dxa" w:w="136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center"/>
            </w:pPr>
            <w:r>
              <w:rPr>
                <w:rFonts w:ascii="Calibri" w:cs="Calibri" w:eastAsia="Calibri" w:hAnsi="Calibri"/>
                <w:b w:val="false"/>
                <w:bCs w:val="false"/>
                <w:i w:val="false"/>
                <w:iCs w:val="false"/>
                <w:sz w:val="13"/>
                <w:szCs w:val="13"/>
              </w:rPr>
              <w:t xml:space="preserve">SDB2.1. İletişim</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p>
            <w:pPr>
              <w:spacing w:after="0" w:before="0" w:line="190" w:lineRule="auto"/>
              <w:jc w:val="center"/>
            </w:pPr>
            <w:r>
              <w:rPr>
                <w:rFonts w:ascii="Calibri" w:cs="Calibri" w:eastAsia="Calibri" w:hAnsi="Calibri"/>
                <w:b w:val="false"/>
                <w:bCs w:val="false"/>
                <w:i w:val="false"/>
                <w:iCs w:val="false"/>
                <w:sz w:val="13"/>
                <w:szCs w:val="13"/>
              </w:rPr>
              <w:t xml:space="preserve">SDB2.3.Sosyal Farkındalık</w:t>
            </w:r>
          </w:p>
          <w:p>
            <w:pPr>
              <w:spacing w:after="0" w:before="0" w:line="190" w:lineRule="auto"/>
              <w:jc w:val="center"/>
            </w:pPr>
            <w:r>
              <w:rPr>
                <w:rFonts w:ascii="Calibri" w:cs="Calibri" w:eastAsia="Calibri" w:hAnsi="Calibri"/>
                <w:b w:val="false"/>
                <w:bCs w:val="false"/>
                <w:i w:val="false"/>
                <w:iCs w:val="false"/>
                <w:sz w:val="13"/>
                <w:szCs w:val="13"/>
              </w:rPr>
              <w:t xml:space="preserve">SDB3.3. Sorumlu Karar Verme</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D3. Çalışkanlık</w:t>
            </w:r>
          </w:p>
          <w:p>
            <w:pPr>
              <w:spacing w:after="0" w:before="0" w:line="190" w:lineRule="auto"/>
              <w:jc w:val="center"/>
            </w:pPr>
            <w:r>
              <w:rPr>
                <w:rFonts w:ascii="Calibri" w:cs="Calibri" w:eastAsia="Calibri" w:hAnsi="Calibri"/>
                <w:b w:val="false"/>
                <w:bCs w:val="false"/>
                <w:i w:val="false"/>
                <w:iCs w:val="false"/>
                <w:sz w:val="13"/>
                <w:szCs w:val="13"/>
              </w:rPr>
              <w:t xml:space="preserve">D4. Dostluk</w:t>
            </w:r>
          </w:p>
          <w:p>
            <w:pPr>
              <w:spacing w:after="0" w:before="0" w:line="190" w:lineRule="auto"/>
              <w:jc w:val="center"/>
            </w:pPr>
            <w:r>
              <w:rPr>
                <w:rFonts w:ascii="Calibri" w:cs="Calibri" w:eastAsia="Calibri" w:hAnsi="Calibri"/>
                <w:b w:val="false"/>
                <w:bCs w:val="false"/>
                <w:i w:val="false"/>
                <w:iCs w:val="false"/>
                <w:sz w:val="13"/>
                <w:szCs w:val="13"/>
              </w:rPr>
              <w:t xml:space="preserve">D10. Mütevazılık</w:t>
            </w:r>
          </w:p>
          <w:p>
            <w:pPr>
              <w:spacing w:after="0" w:before="0" w:line="190" w:lineRule="auto"/>
              <w:jc w:val="center"/>
            </w:pPr>
            <w:r>
              <w:rPr>
                <w:rFonts w:ascii="Calibri" w:cs="Calibri" w:eastAsia="Calibri" w:hAnsi="Calibri"/>
                <w:b w:val="false"/>
                <w:bCs w:val="false"/>
                <w:i w:val="false"/>
                <w:iCs w:val="false"/>
                <w:sz w:val="13"/>
                <w:szCs w:val="13"/>
              </w:rPr>
              <w:t xml:space="preserve">D14. Saygı</w:t>
            </w:r>
          </w:p>
          <w:p>
            <w:pPr>
              <w:spacing w:after="0" w:before="0" w:line="190" w:lineRule="auto"/>
              <w:jc w:val="center"/>
            </w:pPr>
            <w:r>
              <w:rPr>
                <w:rFonts w:ascii="Calibri" w:cs="Calibri" w:eastAsia="Calibri" w:hAnsi="Calibri"/>
                <w:b w:val="false"/>
                <w:bCs w:val="false"/>
                <w:i w:val="false"/>
                <w:iCs w:val="false"/>
                <w:sz w:val="13"/>
                <w:szCs w:val="13"/>
              </w:rPr>
              <w:t xml:space="preserve">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OB1. Bilgi Okuryazarlığı</w:t>
            </w:r>
          </w:p>
          <w:p>
            <w:pPr>
              <w:spacing w:after="0" w:before="0" w:line="190" w:lineRule="auto"/>
              <w:jc w:val="center"/>
            </w:pPr>
            <w:r>
              <w:rPr>
                <w:rFonts w:ascii="Calibri" w:cs="Calibri" w:eastAsia="Calibri" w:hAnsi="Calibri"/>
                <w:b w:val="false"/>
                <w:bCs w:val="false"/>
                <w:i w:val="false"/>
                <w:iCs w:val="false"/>
                <w:sz w:val="13"/>
                <w:szCs w:val="13"/>
              </w:rPr>
              <w:t xml:space="preserve">OB2. Dijital Okuryazarlık</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İlköğretim Haftası</w:t>
            </w:r>
          </w:p>
        </w:tc>
        <w:tc>
          <w:tcPr>
            <w:tcW w:type="dxa" w:w="244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bCs/>
                <w:i w:val="false"/>
                <w:iCs w:val="false"/>
                <w:sz w:val="12"/>
                <w:szCs w:val="12"/>
              </w:rPr>
              <w:t xml:space="preserve">Zenginleştirme </w:t>
            </w:r>
          </w:p>
          <w:p>
            <w:pPr>
              <w:spacing w:after="0" w:before="0" w:line="175" w:lineRule="auto"/>
              <w:jc w:val="left"/>
            </w:pPr>
            <w:r>
              <w:rPr>
                <w:rFonts w:ascii="Calibri" w:cs="Calibri" w:eastAsia="Calibri" w:hAnsi="Calibri"/>
                <w:b/>
                <w:bCs/>
                <w:i w:val="false"/>
                <w:iCs w:val="false"/>
                <w:sz w:val="12"/>
                <w:szCs w:val="12"/>
              </w:rPr>
              <w:t xml:space="preserve">Öğrenciler gruplara ayrılarak üç basamaklı sayıları çözümlemeleri istenebilir. Bunu yaparken mümkün olduğunca farklı şekillerde çözümlemeleri sağlanarak çözümleme yapma konusunda uzmanlaşmaları teşvik edilebilir.</w:t>
            </w:r>
          </w:p>
          <w:p>
            <w:pPr>
              <w:spacing w:after="0" w:before="0" w:line="175" w:lineRule="auto"/>
              <w:jc w:val="left"/>
            </w:pPr>
            <w:r>
              <w:rPr>
                <w:rFonts w:ascii="Calibri" w:cs="Calibri" w:eastAsia="Calibri" w:hAnsi="Calibri"/>
                <w:b/>
                <w:bCs/>
                <w:i w:val="false"/>
                <w:iCs w:val="false"/>
                <w:sz w:val="12"/>
                <w:szCs w:val="12"/>
              </w:rPr>
              <w:t xml:space="preserve">Sayı doğrusu modeline sayıları altışar, yedişer, sekizer, dokuzar, onar ve yüzer ileriye ve geriye nasıl yerleştirebilecekleri sorularak bu konuda fikir yürütmeleri sağlanabilir. Ardından boş sayı doğrusu modelleri verilerek farklı aralıklarla kendi durumlarını oluşturma çalışmaları yapılabilir. Öğrenme farklılıkları gözetilerek ritmik saymalar, verilmeyeni bulma etkinlikleri şeklinde tekrarlanabilir. Öğrencilerin ritmik saymaları herhangi bir sayıdan başlayacak şekilde yapmaları ve bu şekilde örüntüler kurmaları sağlanabilir. Öğrencilerin ileriye ve geriye ritmik sayma ile ilgili görseller veya kendi oluşturacakları modeller çizmeleri istenebilir.</w:t>
            </w:r>
          </w:p>
          <w:p>
            <w:pPr>
              <w:spacing w:after="0" w:before="0" w:line="175" w:lineRule="auto"/>
              <w:jc w:val="left"/>
            </w:pPr>
            <w:r>
              <w:rPr>
                <w:rFonts w:ascii="Calibri" w:cs="Calibri" w:eastAsia="Calibri" w:hAnsi="Calibri"/>
                <w:b/>
                <w:bCs/>
                <w:i w:val="false"/>
                <w:iCs w:val="false"/>
                <w:sz w:val="12"/>
                <w:szCs w:val="12"/>
              </w:rPr>
              <w:t xml:space="preserve">Tek ve çift sayılarla ya da bunların toplamlarıyla ilgili farklı örüntüler, yapılandırılmış gridler ya da çizenekler (diyagramlar) oluşturulabilir. Öğretmenin yönlendirmesiyle bunları</w:t>
            </w:r>
          </w:p>
          <w:p>
            <w:pPr>
              <w:spacing w:after="0" w:before="0" w:line="175" w:lineRule="auto"/>
              <w:jc w:val="left"/>
            </w:pPr>
            <w:r>
              <w:rPr>
                <w:rFonts w:ascii="Calibri" w:cs="Calibri" w:eastAsia="Calibri" w:hAnsi="Calibri"/>
                <w:b/>
                <w:bCs/>
                <w:i w:val="false"/>
                <w:iCs w:val="false"/>
                <w:sz w:val="12"/>
                <w:szCs w:val="12"/>
              </w:rPr>
              <w:t xml:space="preserve">öğrencilerin de oluşturması sağlanabilir.</w:t>
            </w:r>
          </w:p>
          <w:p>
            <w:pPr>
              <w:spacing w:after="0" w:before="0" w:line="175" w:lineRule="auto"/>
              <w:jc w:val="left"/>
            </w:pPr>
            <w:r>
              <w:rPr>
                <w:rFonts w:ascii="Calibri" w:cs="Calibri" w:eastAsia="Calibri" w:hAnsi="Calibri"/>
                <w:b/>
                <w:bCs/>
                <w:i w:val="false"/>
                <w:iCs w:val="false"/>
                <w:sz w:val="12"/>
                <w:szCs w:val="12"/>
              </w:rPr>
              <w:t xml:space="preserve">Öğrencilerin 6’dan fazla adımlı örüntülere dayalı çıkarım yapmaları istenebilir. Kendi oluşturacakları örüntüleri, sınıftaki teknolojik olanakları dâhilinde güvenli dijital ortamlarda hazırlamaları gibi etkinlikler yapılabilir. Bir masanın üstüne sayısı 100’ü geçmeyen bir nesne grubu (sayıları farklı üç nesne) konulabilir. Öğrencilerden, masanın üzerinde bulunan nesnelerin sayısını tahmin etmeleri istenebilir.</w:t>
            </w:r>
          </w:p>
          <w:p>
            <w:pPr>
              <w:spacing w:after="0" w:before="0" w:line="175" w:lineRule="auto"/>
              <w:jc w:val="left"/>
            </w:pPr>
            <w:r>
              <w:rPr>
                <w:rFonts w:ascii="Calibri" w:cs="Calibri" w:eastAsia="Calibri" w:hAnsi="Calibri"/>
                <w:b/>
                <w:bCs/>
                <w:i w:val="false"/>
                <w:iCs w:val="false"/>
                <w:sz w:val="12"/>
                <w:szCs w:val="12"/>
              </w:rPr>
              <w:t xml:space="preserve"/>
            </w:r>
          </w:p>
          <w:p>
            <w:pPr>
              <w:spacing w:after="0" w:before="0" w:line="175" w:lineRule="auto"/>
              <w:jc w:val="left"/>
            </w:pPr>
            <w:r>
              <w:rPr>
                <w:rFonts w:ascii="Calibri" w:cs="Calibri" w:eastAsia="Calibri" w:hAnsi="Calibri"/>
                <w:b/>
                <w:bCs/>
                <w:i w:val="false"/>
                <w:iCs w:val="false"/>
                <w:sz w:val="12"/>
                <w:szCs w:val="12"/>
              </w:rPr>
              <w:t xml:space="preserve">Destekleme </w:t>
            </w:r>
          </w:p>
          <w:p>
            <w:pPr>
              <w:spacing w:after="0" w:before="0" w:line="175" w:lineRule="auto"/>
              <w:jc w:val="left"/>
            </w:pPr>
            <w:r>
              <w:rPr>
                <w:rFonts w:ascii="Calibri" w:cs="Calibri" w:eastAsia="Calibri" w:hAnsi="Calibri"/>
                <w:b/>
                <w:bCs/>
                <w:i w:val="false"/>
                <w:iCs w:val="false"/>
                <w:sz w:val="12"/>
                <w:szCs w:val="12"/>
              </w:rPr>
              <w:t xml:space="preserve">Öğrenme-öğretme uygulamalarında görsel veya işitsel ögelerle desteklenen grup çalışmalarında öğrencilerin çoklukları yüzlük, onluk ve birliklerine ayırmaları ve ayırdığı bu grupları basamak olarak isimlendirmeleri, basamak değerini ifade etmelerini gerektiren etkinlik tekrarlanarak uygulanabilir. Bu noktada görsel, işitsel ve harekete dayalı materyallerle öğrenme desteklenebilir.</w:t>
            </w:r>
          </w:p>
          <w:p>
            <w:pPr>
              <w:spacing w:after="0" w:before="0" w:line="175" w:lineRule="auto"/>
              <w:jc w:val="left"/>
            </w:pPr>
            <w:r>
              <w:rPr>
                <w:rFonts w:ascii="Calibri" w:cs="Calibri" w:eastAsia="Calibri" w:hAnsi="Calibri"/>
                <w:b/>
                <w:bCs/>
                <w:i w:val="false"/>
                <w:iCs w:val="false"/>
                <w:sz w:val="12"/>
                <w:szCs w:val="12"/>
              </w:rPr>
              <w:t xml:space="preserve">Sayı doğrusuna sayıları konumlandırmanın daha fazla somutlaştırılması ve yaparak yaşayarak öğrenmesini sağlamak için öğrencilerden sayı doğrusu oluşturmaları istenebilir. En</w:t>
            </w:r>
          </w:p>
          <w:p>
            <w:pPr>
              <w:spacing w:after="0" w:before="0" w:line="175" w:lineRule="auto"/>
              <w:jc w:val="left"/>
            </w:pPr>
            <w:r>
              <w:rPr>
                <w:rFonts w:ascii="Calibri" w:cs="Calibri" w:eastAsia="Calibri" w:hAnsi="Calibri"/>
                <w:b/>
                <w:bCs/>
                <w:i w:val="false"/>
                <w:iCs w:val="false"/>
                <w:sz w:val="12"/>
                <w:szCs w:val="12"/>
              </w:rPr>
              <w:t xml:space="preserve">yakın onluğa ve yüzlüğe yuvarlamayı oyunlaştırmak için araç gereç geliştirilebilir. İleriye ve geriye doğru ritmik sayabilmenin daha anlaşılır hâle gelmesi için yüzlük veya binlik sayı tabloları üzerinde ritmik saymaların farklı renklere boyanması gibi etkinlikler yapılabilir. Bu tür etkinlikler öğrencilerin seviyelerine göre dağıtılacak şekilde grup çalışmalarıyla yürütülebilir. Bu etkinlikte tüm öğrencilerin sorumluluk alması sağlanabilir.</w:t>
            </w:r>
          </w:p>
          <w:p>
            <w:pPr>
              <w:spacing w:after="0" w:before="0" w:line="175" w:lineRule="auto"/>
              <w:jc w:val="left"/>
            </w:pPr>
            <w:r>
              <w:rPr>
                <w:rFonts w:ascii="Calibri" w:cs="Calibri" w:eastAsia="Calibri" w:hAnsi="Calibri"/>
                <w:b/>
                <w:bCs/>
                <w:i w:val="false"/>
                <w:iCs w:val="false"/>
                <w:sz w:val="12"/>
                <w:szCs w:val="12"/>
              </w:rPr>
              <w:t xml:space="preserve">Tek ve çift sayıların anlaşılması için daha fazla duyuya hitap eden örneklerden ve modellemelerden yararlanılabilir. Eğitsel oyunla öğretim ön planda tutulabilir. Öğrenme farklılıkları dikkate alınarak öğretme-öğrenme uygulamaları günlük yaşamda karşılaşma olasılığı olan örneklerle öğrencilerin çok sayıda duyusuna hitap eden etkinliklerle desteklenebilir.</w:t>
            </w:r>
          </w:p>
          <w:p>
            <w:pPr>
              <w:spacing w:after="0" w:before="0" w:line="175" w:lineRule="auto"/>
              <w:jc w:val="left"/>
            </w:pPr>
            <w:r>
              <w:rPr>
                <w:rFonts w:ascii="Calibri" w:cs="Calibri" w:eastAsia="Calibri" w:hAnsi="Calibri"/>
                <w:b/>
                <w:bCs/>
                <w:i w:val="false"/>
                <w:iCs w:val="false"/>
                <w:sz w:val="12"/>
                <w:szCs w:val="12"/>
              </w:rPr>
              <w:t xml:space="preserve">Etkinlikler, öğrencilerin durumlarına, performanslarına, ihtiyaçlarına ve öğrenme ortamlarına göre çoğaltılabilir. Öğrencilerin bildikleri nesnelerden oluşan, nesne sayısı 100’e kadar olan görseller çizmeleri istenir ve bu görseller panoya asılabilir. Panodaki ve görsellerdeki nesne sayılarını tahmin etmeleri istenebilir. Günlük yaşam durumlarının dışındaki nesneleri içeren çoklukların sayısını tahmin etmeleri şeklinde etkinlikler yapılabilir.</w:t>
            </w:r>
          </w:p>
          <w:p>
            <w:pPr>
              <w:spacing w:after="0" w:before="0" w:line="175" w:lineRule="auto"/>
              <w:jc w:val="left"/>
            </w:pPr>
            <w:r>
              <w:rPr>
                <w:rFonts w:ascii="Calibri" w:cs="Calibri" w:eastAsia="Calibri" w:hAnsi="Calibri"/>
                <w:b/>
                <w:bCs/>
                <w:i w:val="false"/>
                <w:iCs w:val="false"/>
                <w:sz w:val="12"/>
                <w:szCs w:val="12"/>
              </w:rPr>
              <w:t xml:space="preserve"/>
            </w:r>
          </w:p>
          <w:p>
            <w:pPr>
              <w:spacing w:after="0" w:before="0" w:line="175" w:lineRule="auto"/>
              <w:jc w:val="left"/>
            </w:pPr>
            <w:r>
              <w:rPr>
                <w:rFonts w:ascii="Calibri" w:cs="Calibri" w:eastAsia="Calibri" w:hAnsi="Calibri"/>
                <w:b/>
                <w:bCs/>
                <w:i w:val="false"/>
                <w:iCs w:val="false"/>
                <w:sz w:val="12"/>
                <w:szCs w:val="12"/>
              </w:rPr>
              <w:t xml:space="preserve">Farklılaştırmaya yönelik tüm uygulamalar; öğrencilerin ilgi, ihtiyaç ve istekleri göz önünde bulundurularak öğretmenler tarafından hazırbulunuşluk düzeyi, öğrenme hızı ve öğrenme profillerine göre gruplandırma yapılarak; içerik, süreç, öğrenme ortamı ve ürün boyutlarında uyarlamalar geliştirilerek; esnek öğretim yöntem ve teknikleri kullanılarak; süreç içinde sürekli, geliştirici (biçimlendirici) değerlendirmelerle izlenip gerekli düzenlemeler yapılarak planlanır ve yürütülür.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 konusu</w:t>
            </w:r>
          </w:p>
          <w:p>
            <w:pPr>
              <w:spacing w:after="0" w:before="0" w:line="190" w:lineRule="auto"/>
              <w:jc w:val="center"/>
            </w:pPr>
            <w:r>
              <w:rPr>
                <w:rFonts w:ascii="Calibri" w:cs="Calibri" w:eastAsia="Calibri" w:hAnsi="Calibri"/>
                <w:b w:val="false"/>
                <w:bCs w:val="false"/>
                <w:i w:val="false"/>
                <w:iCs w:val="false"/>
                <w:sz w:val="13"/>
                <w:szCs w:val="13"/>
              </w:rPr>
              <w:t xml:space="preserve">çalışmalar için ayrılan süre, eğitim öğretim yılı başında planlanır ve yıllık planlarda ifade edilir. Eğitim öğretim yılı başında</w:t>
            </w:r>
          </w:p>
          <w:p>
            <w:pPr>
              <w:spacing w:after="0" w:before="0" w:line="190" w:lineRule="auto"/>
              <w:jc w:val="center"/>
            </w:pPr>
            <w:r>
              <w:rPr>
                <w:rFonts w:ascii="Calibri" w:cs="Calibri" w:eastAsia="Calibri" w:hAnsi="Calibri"/>
                <w:b w:val="false"/>
                <w:bCs w:val="false"/>
                <w:i w:val="false"/>
                <w:iCs w:val="false"/>
                <w:sz w:val="13"/>
                <w:szCs w:val="13"/>
              </w:rPr>
              <w:t xml:space="preserve">yapılması kararlaştırılan çalışmalar; okulun, öğrencinin ve çevrenin ihtiyaçları dikkate alınarak yıl içerisinde güncellenebilir.</w:t>
            </w: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 Hafta:</w:t>
            </w:r>
          </w:p>
          <w:p>
            <w:pPr>
              <w:spacing w:after="0" w:before="0" w:line="190" w:lineRule="auto"/>
              <w:jc w:val="center"/>
            </w:pPr>
            <w:r>
              <w:rPr>
                <w:rFonts w:ascii="Calibri" w:cs="Calibri" w:eastAsia="Calibri" w:hAnsi="Calibri"/>
                <w:b w:val="false"/>
                <w:bCs w:val="false"/>
                <w:i w:val="false"/>
                <w:iCs w:val="false"/>
                <w:sz w:val="13"/>
                <w:szCs w:val="13"/>
              </w:rPr>
              <w:t xml:space="preserve"> 21-25 Eylül</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4+1</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SAYILAR VE NİCELİKLER (1)</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Sayıları Sıralama</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Ritmik Sayma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MAT.3.1.3. Sayıları sıralayabilme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MAT.3.1.4. Sayıları ileriye ve geriye doğru ritmik sayabilme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a) 1000’e kadar olan sayıları öncelik/sonralık ilişkisine göre belirler.</w:t>
            </w:r>
          </w:p>
          <w:p>
            <w:pPr>
              <w:spacing w:after="0" w:before="0" w:line="190" w:lineRule="auto"/>
              <w:jc w:val="left"/>
            </w:pPr>
            <w:r>
              <w:rPr>
                <w:rFonts w:ascii="Calibri" w:cs="Calibri" w:eastAsia="Calibri" w:hAnsi="Calibri"/>
                <w:b w:val="false"/>
                <w:bCs w:val="false"/>
                <w:i w:val="false"/>
                <w:iCs w:val="false"/>
                <w:sz w:val="13"/>
                <w:szCs w:val="13"/>
              </w:rPr>
              <w:t xml:space="preserve">b) 1000’e kadar olan sayıları bulundukları onluklara ve yüzlüklere göre ayırır.</w:t>
            </w:r>
          </w:p>
          <w:p>
            <w:pPr>
              <w:spacing w:after="0" w:before="0" w:line="190" w:lineRule="auto"/>
              <w:jc w:val="left"/>
            </w:pPr>
            <w:r>
              <w:rPr>
                <w:rFonts w:ascii="Calibri" w:cs="Calibri" w:eastAsia="Calibri" w:hAnsi="Calibri"/>
                <w:b w:val="false"/>
                <w:bCs w:val="false"/>
                <w:i w:val="false"/>
                <w:iCs w:val="false"/>
                <w:sz w:val="13"/>
                <w:szCs w:val="13"/>
              </w:rPr>
              <w:t xml:space="preserve">c) 1000’e kadar olan sayıları en yakın onluklara ve yüzlüklere göre tasnif eder.</w:t>
            </w:r>
          </w:p>
          <w:p>
            <w:pPr>
              <w:spacing w:after="0" w:before="0" w:line="190" w:lineRule="auto"/>
              <w:jc w:val="left"/>
            </w:pPr>
            <w:r>
              <w:rPr>
                <w:rFonts w:ascii="Calibri" w:cs="Calibri" w:eastAsia="Calibri" w:hAnsi="Calibri"/>
                <w:b w:val="false"/>
                <w:bCs w:val="false"/>
                <w:i w:val="false"/>
                <w:iCs w:val="false"/>
                <w:sz w:val="13"/>
                <w:szCs w:val="13"/>
              </w:rPr>
              <w:t xml:space="preserve">ç) 1000’e kadar olan sayıları en yakın onluklara ve yüzlüklere göre ifade eder.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 Modeller üzerinde ileriye ve geriye doğru ritmik saymaya ilişkin gözlem yapar.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15 Temmuz Demokrasi ve Millî Birlik Günü</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Zafer Bayramı (30 Ağustos)</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 Hafta:</w:t>
            </w:r>
          </w:p>
          <w:p>
            <w:pPr>
              <w:spacing w:after="0" w:before="0" w:line="190" w:lineRule="auto"/>
              <w:jc w:val="center"/>
            </w:pPr>
            <w:r>
              <w:rPr>
                <w:rFonts w:ascii="Calibri" w:cs="Calibri" w:eastAsia="Calibri" w:hAnsi="Calibri"/>
                <w:b w:val="false"/>
                <w:bCs w:val="false"/>
                <w:i w:val="false"/>
                <w:iCs w:val="false"/>
                <w:sz w:val="13"/>
                <w:szCs w:val="13"/>
              </w:rPr>
              <w:t xml:space="preserve"> 28 Eylül-2 Ekim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2+3</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SAYILAR VE NİCELİKLER (1)</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Ritmik Sayma</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Tek ve Çift Sayılar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MAT.3.1.4. Sayıları ileriye ve geriye doğru ritmik sayabilme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MAT.3.1.5. Sayıları tek-çift olarak sınıflandırabilme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60 içinde altışar, 70 içinde yedişer, 80 içinde sekizer, 90 içinde dokuzar; 1000 içinde onar ve yüzer ileriye ve geriye doğru ritmik sayarken örüntü bulur.</w:t>
            </w:r>
          </w:p>
          <w:p>
            <w:pPr>
              <w:spacing w:after="0" w:before="0" w:line="190" w:lineRule="auto"/>
              <w:jc w:val="left"/>
            </w:pPr>
            <w:r>
              <w:rPr>
                <w:rFonts w:ascii="Calibri" w:cs="Calibri" w:eastAsia="Calibri" w:hAnsi="Calibri"/>
                <w:b w:val="false"/>
                <w:bCs w:val="false"/>
                <w:i w:val="false"/>
                <w:iCs w:val="false"/>
                <w:sz w:val="13"/>
                <w:szCs w:val="13"/>
              </w:rPr>
              <w:t xml:space="preserve">c) İleriye ve geriye doğru ritmik sayarken bulduğu örüntüyü geneller.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 Sayıları tek-çift ilişkisine göre belirler.</w:t>
            </w:r>
          </w:p>
          <w:p>
            <w:pPr>
              <w:spacing w:after="0" w:before="0" w:line="190" w:lineRule="auto"/>
              <w:jc w:val="left"/>
            </w:pPr>
            <w:r>
              <w:rPr>
                <w:rFonts w:ascii="Calibri" w:cs="Calibri" w:eastAsia="Calibri" w:hAnsi="Calibri"/>
                <w:b w:val="false"/>
                <w:bCs w:val="false"/>
                <w:i w:val="false"/>
                <w:iCs w:val="false"/>
                <w:sz w:val="13"/>
                <w:szCs w:val="13"/>
              </w:rPr>
              <w:t xml:space="preserve">b) Sayıları tek-çift olma durumlarına göre ayırt eder.</w:t>
            </w:r>
          </w:p>
          <w:p>
            <w:pPr>
              <w:spacing w:after="0" w:before="0" w:line="190" w:lineRule="auto"/>
              <w:jc w:val="left"/>
            </w:pPr>
            <w:r>
              <w:rPr>
                <w:rFonts w:ascii="Calibri" w:cs="Calibri" w:eastAsia="Calibri" w:hAnsi="Calibri"/>
                <w:b w:val="false"/>
                <w:bCs w:val="false"/>
                <w:i w:val="false"/>
                <w:iCs w:val="false"/>
                <w:sz w:val="13"/>
                <w:szCs w:val="13"/>
              </w:rPr>
              <w:t xml:space="preserve">c) Sayıları tek-çift olma durumlarına göre tasnif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EKİM</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 Hafta:</w:t>
            </w:r>
          </w:p>
          <w:p>
            <w:pPr>
              <w:spacing w:after="0" w:before="0" w:line="190" w:lineRule="auto"/>
              <w:jc w:val="center"/>
            </w:pPr>
            <w:r>
              <w:rPr>
                <w:rFonts w:ascii="Calibri" w:cs="Calibri" w:eastAsia="Calibri" w:hAnsi="Calibri"/>
                <w:b w:val="false"/>
                <w:bCs w:val="false"/>
                <w:i w:val="false"/>
                <w:iCs w:val="false"/>
                <w:sz w:val="13"/>
                <w:szCs w:val="13"/>
              </w:rPr>
              <w:t xml:space="preserve"> 5-9 Ekim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1+3+1</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SAYILAR VE NİCELİKLER (1)</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Tek ve Çift Sayılar</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Tek ve Çift Sayıların Toplamı</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 Sayı ve Şekil Örüntüleri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MAT.3.1.5. Sayıları tek-çift olarak sınıflandırabilme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MAT.3.1.6. Tek ve çift sayıların toplamlarının tek ya da çift olma durumu arasındaki ilişkiye</w:t>
            </w:r>
          </w:p>
          <w:p>
            <w:pPr>
              <w:spacing w:after="0" w:before="0" w:line="190" w:lineRule="auto"/>
              <w:jc w:val="left"/>
            </w:pPr>
            <w:r>
              <w:rPr>
                <w:rFonts w:ascii="Calibri" w:cs="Calibri" w:eastAsia="Calibri" w:hAnsi="Calibri"/>
                <w:b w:val="false"/>
                <w:bCs w:val="false"/>
                <w:i w:val="false"/>
                <w:iCs w:val="false"/>
                <w:sz w:val="13"/>
                <w:szCs w:val="13"/>
              </w:rPr>
              <w:t xml:space="preserve">yönelik tümevarımsal akıl yürütebilme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MAT.3.1.7. Sayı ve sayı temsiline dönüşen şekil örüntülerine dayalı çıkarım yapabilme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ç) Sayıları tek-çift sayı olarak ifade eder.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 Tek ve çift sayıların toplamlarına yönelik örnek durumların tek ya da çift</w:t>
            </w:r>
          </w:p>
          <w:p>
            <w:pPr>
              <w:spacing w:after="0" w:before="0" w:line="190" w:lineRule="auto"/>
              <w:jc w:val="left"/>
            </w:pPr>
            <w:r>
              <w:rPr>
                <w:rFonts w:ascii="Calibri" w:cs="Calibri" w:eastAsia="Calibri" w:hAnsi="Calibri"/>
                <w:b w:val="false"/>
                <w:bCs w:val="false"/>
                <w:i w:val="false"/>
                <w:iCs w:val="false"/>
                <w:sz w:val="13"/>
                <w:szCs w:val="13"/>
              </w:rPr>
              <w:t xml:space="preserve">olma özelliklerini belirler.</w:t>
            </w:r>
          </w:p>
          <w:p>
            <w:pPr>
              <w:spacing w:after="0" w:before="0" w:line="190" w:lineRule="auto"/>
              <w:jc w:val="left"/>
            </w:pPr>
            <w:r>
              <w:rPr>
                <w:rFonts w:ascii="Calibri" w:cs="Calibri" w:eastAsia="Calibri" w:hAnsi="Calibri"/>
                <w:b w:val="false"/>
                <w:bCs w:val="false"/>
                <w:i w:val="false"/>
                <w:iCs w:val="false"/>
                <w:sz w:val="13"/>
                <w:szCs w:val="13"/>
              </w:rPr>
              <w:t xml:space="preserve">b) Toplanan sayılar ile elde edilen toplamın tek ya da çift olma durumları arasındaki örüntüyü belirler.</w:t>
            </w:r>
          </w:p>
          <w:p>
            <w:pPr>
              <w:spacing w:after="0" w:before="0" w:line="190" w:lineRule="auto"/>
              <w:jc w:val="left"/>
            </w:pPr>
            <w:r>
              <w:rPr>
                <w:rFonts w:ascii="Calibri" w:cs="Calibri" w:eastAsia="Calibri" w:hAnsi="Calibri"/>
                <w:b w:val="false"/>
                <w:bCs w:val="false"/>
                <w:i w:val="false"/>
                <w:iCs w:val="false"/>
                <w:sz w:val="13"/>
                <w:szCs w:val="13"/>
              </w:rPr>
              <w:t xml:space="preserve">c) Tek ve çift sayıların toplamlarının tek ya da çift olma durumuna ilişkin genelleme yapar.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 Örüntüde kullanılan sayılar ve sayı temsiline dönüşen şekiller arasındaki ilişkiye yönelik varsayımda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 Hafta:</w:t>
            </w:r>
          </w:p>
          <w:p>
            <w:pPr>
              <w:spacing w:after="0" w:before="0" w:line="190" w:lineRule="auto"/>
              <w:jc w:val="center"/>
            </w:pPr>
            <w:r>
              <w:rPr>
                <w:rFonts w:ascii="Calibri" w:cs="Calibri" w:eastAsia="Calibri" w:hAnsi="Calibri"/>
                <w:b w:val="false"/>
                <w:bCs w:val="false"/>
                <w:i w:val="false"/>
                <w:iCs w:val="false"/>
                <w:sz w:val="13"/>
                <w:szCs w:val="13"/>
              </w:rPr>
              <w:t xml:space="preserve"> 12-16 Ekim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4+1</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SAYILAR VE NİCELİKLER (1)</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Sayı ve Şekil Örüntüleri</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Nesne Sayısını Tahmin Etme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MAT.3.1.7. Sayı ve sayı temsiline dönüşen şekil örüntülerine dayalı çıkarım yapabilme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MAT.3.1.8. Bir çokluktaki ilişkilerden yararlanarak 100’e kadar olan nesnelerin sayısını tahmin edebilme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Belirlediği varsayıma göre sayı ve sayı temsiline dönüşen şekil örüntülerini</w:t>
            </w:r>
          </w:p>
          <w:p>
            <w:pPr>
              <w:spacing w:after="0" w:before="0" w:line="190" w:lineRule="auto"/>
              <w:jc w:val="left"/>
            </w:pPr>
            <w:r>
              <w:rPr>
                <w:rFonts w:ascii="Calibri" w:cs="Calibri" w:eastAsia="Calibri" w:hAnsi="Calibri"/>
                <w:b w:val="false"/>
                <w:bCs w:val="false"/>
                <w:i w:val="false"/>
                <w:iCs w:val="false"/>
                <w:sz w:val="13"/>
                <w:szCs w:val="13"/>
              </w:rPr>
              <w:t xml:space="preserve">örnekler üzerinde listeler.</w:t>
            </w:r>
          </w:p>
          <w:p>
            <w:pPr>
              <w:spacing w:after="0" w:before="0" w:line="190" w:lineRule="auto"/>
              <w:jc w:val="left"/>
            </w:pPr>
            <w:r>
              <w:rPr>
                <w:rFonts w:ascii="Calibri" w:cs="Calibri" w:eastAsia="Calibri" w:hAnsi="Calibri"/>
                <w:b w:val="false"/>
                <w:bCs w:val="false"/>
                <w:i w:val="false"/>
                <w:iCs w:val="false"/>
                <w:sz w:val="13"/>
                <w:szCs w:val="13"/>
              </w:rPr>
              <w:t xml:space="preserve">c) Gösterilen örüntünün varsayımı karşılayıp karşılamadığını örneklerle sınar.</w:t>
            </w:r>
          </w:p>
          <w:p>
            <w:pPr>
              <w:spacing w:after="0" w:before="0" w:line="190" w:lineRule="auto"/>
              <w:jc w:val="left"/>
            </w:pPr>
            <w:r>
              <w:rPr>
                <w:rFonts w:ascii="Calibri" w:cs="Calibri" w:eastAsia="Calibri" w:hAnsi="Calibri"/>
                <w:b w:val="false"/>
                <w:bCs w:val="false"/>
                <w:i w:val="false"/>
                <w:iCs w:val="false"/>
                <w:sz w:val="13"/>
                <w:szCs w:val="13"/>
              </w:rPr>
              <w:t xml:space="preserve">ç) Karşılaştırılan sayı ve sayı temsiline dönüşen şekil örüntülerinin kuralını</w:t>
            </w:r>
          </w:p>
          <w:p>
            <w:pPr>
              <w:spacing w:after="0" w:before="0" w:line="190" w:lineRule="auto"/>
              <w:jc w:val="left"/>
            </w:pPr>
            <w:r>
              <w:rPr>
                <w:rFonts w:ascii="Calibri" w:cs="Calibri" w:eastAsia="Calibri" w:hAnsi="Calibri"/>
                <w:b w:val="false"/>
                <w:bCs w:val="false"/>
                <w:i w:val="false"/>
                <w:iCs w:val="false"/>
                <w:sz w:val="13"/>
                <w:szCs w:val="13"/>
              </w:rPr>
              <w:t xml:space="preserve">sözlü olarak ifade eder.</w:t>
            </w:r>
          </w:p>
          <w:p>
            <w:pPr>
              <w:spacing w:after="0" w:before="0" w:line="190" w:lineRule="auto"/>
              <w:jc w:val="left"/>
            </w:pPr>
            <w:r>
              <w:rPr>
                <w:rFonts w:ascii="Calibri" w:cs="Calibri" w:eastAsia="Calibri" w:hAnsi="Calibri"/>
                <w:b w:val="false"/>
                <w:bCs w:val="false"/>
                <w:i w:val="false"/>
                <w:iCs w:val="false"/>
                <w:sz w:val="13"/>
                <w:szCs w:val="13"/>
              </w:rPr>
              <w:t xml:space="preserve">d) Gösterilen örüntü ile ilgili değerlendirmede bulunur.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 Bir çokluktaki parça-bütün ve dağılım ilişkisini gözlem ve deneyimleri ile ilişkilendirir.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6. Hafta:</w:t>
            </w:r>
          </w:p>
          <w:p>
            <w:pPr>
              <w:spacing w:after="0" w:before="0" w:line="190" w:lineRule="auto"/>
              <w:jc w:val="center"/>
            </w:pPr>
            <w:r>
              <w:rPr>
                <w:rFonts w:ascii="Calibri" w:cs="Calibri" w:eastAsia="Calibri" w:hAnsi="Calibri"/>
                <w:b w:val="false"/>
                <w:bCs w:val="false"/>
                <w:i w:val="false"/>
                <w:iCs w:val="false"/>
                <w:sz w:val="13"/>
                <w:szCs w:val="13"/>
              </w:rPr>
              <w:t xml:space="preserve"> 19-23 Ekim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1+4</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SAYILAR VE NİCELİKLER (1)</w:t>
            </w:r>
          </w:p>
          <w:p>
            <w:pPr>
              <w:spacing w:after="0" w:before="0" w:line="190" w:lineRule="auto"/>
              <w:jc w:val="left"/>
            </w:pPr>
            <w:r>
              <w:rPr>
                <w:rFonts w:ascii="Calibri" w:cs="Calibri" w:eastAsia="Calibri" w:hAnsi="Calibri"/>
                <w:b/>
                <w:bCs/>
                <w:i w:val="false"/>
                <w:iCs w:val="false"/>
                <w:sz w:val="13"/>
                <w:szCs w:val="13"/>
              </w:rPr>
              <w:t xml:space="preserve"/>
            </w:r>
          </w:p>
          <w:p>
            <w:pPr>
              <w:spacing w:after="0" w:before="0" w:line="190" w:lineRule="auto"/>
              <w:jc w:val="left"/>
            </w:pPr>
            <w:r>
              <w:rPr>
                <w:rFonts w:ascii="Calibri" w:cs="Calibri" w:eastAsia="Calibri" w:hAnsi="Calibri"/>
                <w:b/>
                <w:bCs/>
                <w:i w:val="false"/>
                <w:iCs w:val="false"/>
                <w:sz w:val="13"/>
                <w:szCs w:val="13"/>
              </w:rPr>
              <w:t xml:space="preserve">SAYILAR VE NİCELİKLER (2)</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Nesne Sayısını Tahmin Etme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Bütün, Yarım ve Çeyreğin Kesir Gösterimi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MAT.3.1.8. Bir çokluktaki ilişkilerden yararlanarak 100’e kadar olan nesnelerin sayısını tahmin edebilme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MAT.3.1.9. Bütün, yarım ve çeyreğin kesirle gösterimi için modellerden yararlanabilme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Bir çokluğun büyüklüğünü stratejiye dayanarak tahmin eder.</w:t>
            </w:r>
          </w:p>
          <w:p>
            <w:pPr>
              <w:spacing w:after="0" w:before="0" w:line="190" w:lineRule="auto"/>
              <w:jc w:val="left"/>
            </w:pPr>
            <w:r>
              <w:rPr>
                <w:rFonts w:ascii="Calibri" w:cs="Calibri" w:eastAsia="Calibri" w:hAnsi="Calibri"/>
                <w:b w:val="false"/>
                <w:bCs w:val="false"/>
                <w:i w:val="false"/>
                <w:iCs w:val="false"/>
                <w:sz w:val="13"/>
                <w:szCs w:val="13"/>
              </w:rPr>
              <w:t xml:space="preserve">c) Tahmini ile sayma sonucunu karşılaştırarak tahmininin doğruluğuna yönelik bir yargıda bulunur.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 Bütün, yarım ve çeyrek modellerinin temsillerini tanır.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Zihin Haritaları</w:t>
            </w:r>
          </w:p>
          <w:p>
            <w:pPr>
              <w:spacing w:after="0" w:before="0" w:line="190" w:lineRule="auto"/>
              <w:jc w:val="center"/>
            </w:pPr>
            <w:r>
              <w:rPr>
                <w:rFonts w:ascii="Calibri" w:cs="Calibri" w:eastAsia="Calibri" w:hAnsi="Calibri"/>
                <w:b w:val="false"/>
                <w:bCs w:val="false"/>
                <w:i w:val="false"/>
                <w:iCs w:val="false"/>
                <w:sz w:val="13"/>
                <w:szCs w:val="13"/>
              </w:rPr>
              <w:t xml:space="preserve">Açık Uçlu Sorular</w:t>
            </w:r>
          </w:p>
          <w:p>
            <w:pPr>
              <w:spacing w:after="0" w:before="0" w:line="190" w:lineRule="auto"/>
              <w:jc w:val="center"/>
            </w:pPr>
            <w:r>
              <w:rPr>
                <w:rFonts w:ascii="Calibri" w:cs="Calibri" w:eastAsia="Calibri" w:hAnsi="Calibri"/>
                <w:b w:val="false"/>
                <w:bCs w:val="false"/>
                <w:i w:val="false"/>
                <w:iCs w:val="false"/>
                <w:sz w:val="13"/>
                <w:szCs w:val="13"/>
              </w:rPr>
              <w:t xml:space="preserve">Kontrol Listesi</w:t>
            </w:r>
          </w:p>
          <w:p>
            <w:pPr>
              <w:spacing w:after="0" w:before="0" w:line="190" w:lineRule="auto"/>
              <w:jc w:val="center"/>
            </w:pPr>
            <w:r>
              <w:rPr>
                <w:rFonts w:ascii="Calibri" w:cs="Calibri" w:eastAsia="Calibri" w:hAnsi="Calibri"/>
                <w:b w:val="false"/>
                <w:bCs w:val="false"/>
                <w:i w:val="false"/>
                <w:iCs w:val="false"/>
                <w:sz w:val="13"/>
                <w:szCs w:val="13"/>
              </w:rPr>
              <w:t xml:space="preserve">Çalışma Kâğıdı</w:t>
            </w:r>
          </w:p>
          <w:p>
            <w:pPr>
              <w:spacing w:after="0" w:before="0" w:line="190" w:lineRule="auto"/>
              <w:jc w:val="center"/>
            </w:pPr>
            <w:r>
              <w:rPr>
                <w:rFonts w:ascii="Calibri" w:cs="Calibri" w:eastAsia="Calibri" w:hAnsi="Calibri"/>
                <w:b w:val="false"/>
                <w:bCs w:val="false"/>
                <w:i w:val="false"/>
                <w:iCs w:val="false"/>
                <w:sz w:val="13"/>
                <w:szCs w:val="13"/>
              </w:rPr>
              <w:t xml:space="preserve">Tanılayıcı Dallanmış Ağaç</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Eşleştirme Soruları</w:t>
            </w:r>
          </w:p>
          <w:p>
            <w:pPr>
              <w:spacing w:after="0" w:before="0" w:line="190" w:lineRule="auto"/>
              <w:jc w:val="center"/>
            </w:pPr>
            <w:r>
              <w:rPr>
                <w:rFonts w:ascii="Calibri" w:cs="Calibri" w:eastAsia="Calibri" w:hAnsi="Calibri"/>
                <w:b w:val="false"/>
                <w:bCs w:val="false"/>
                <w:i w:val="false"/>
                <w:iCs w:val="false"/>
                <w:sz w:val="13"/>
                <w:szCs w:val="13"/>
              </w:rPr>
              <w:t xml:space="preserve">Doğru-Yanlış Soruları</w:t>
            </w:r>
          </w:p>
          <w:p>
            <w:pPr>
              <w:spacing w:after="0" w:before="0" w:line="190" w:lineRule="auto"/>
              <w:jc w:val="center"/>
            </w:pPr>
            <w:r>
              <w:rPr>
                <w:rFonts w:ascii="Calibri" w:cs="Calibri" w:eastAsia="Calibri" w:hAnsi="Calibri"/>
                <w:b w:val="false"/>
                <w:bCs w:val="false"/>
                <w:i w:val="false"/>
                <w:iCs w:val="false"/>
                <w:sz w:val="13"/>
                <w:szCs w:val="13"/>
              </w:rPr>
              <w:t xml:space="preserve">Analitik Dereceli Puanlama Anahtarı</w:t>
            </w:r>
          </w:p>
          <w:p>
            <w:pPr>
              <w:spacing w:after="0" w:before="0" w:line="190" w:lineRule="auto"/>
              <w:jc w:val="center"/>
            </w:pPr>
            <w:r>
              <w:rPr>
                <w:rFonts w:ascii="Calibri" w:cs="Calibri" w:eastAsia="Calibri" w:hAnsi="Calibri"/>
                <w:b w:val="false"/>
                <w:bCs w:val="false"/>
                <w:i w:val="false"/>
                <w:iCs w:val="false"/>
                <w:sz w:val="13"/>
                <w:szCs w:val="13"/>
              </w:rPr>
              <w:t xml:space="preserve">Bütüncül Dereceli Puanlama Anahtarı</w:t>
            </w:r>
          </w:p>
        </w:tc>
        <w:tc>
          <w:tcPr>
            <w:tcW w:type="dxa" w:w="136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center"/>
            </w:pPr>
            <w:r>
              <w:rPr>
                <w:rFonts w:ascii="Calibri" w:cs="Calibri" w:eastAsia="Calibri" w:hAnsi="Calibri"/>
                <w:b w:val="false"/>
                <w:bCs w:val="false"/>
                <w:i w:val="false"/>
                <w:iCs w:val="false"/>
                <w:sz w:val="13"/>
                <w:szCs w:val="13"/>
              </w:rPr>
              <w:t xml:space="preserve">SDB2.1. İletişim</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p>
            <w:pPr>
              <w:spacing w:after="0" w:before="0" w:line="190" w:lineRule="auto"/>
              <w:jc w:val="center"/>
            </w:pPr>
            <w:r>
              <w:rPr>
                <w:rFonts w:ascii="Calibri" w:cs="Calibri" w:eastAsia="Calibri" w:hAnsi="Calibri"/>
                <w:b w:val="false"/>
                <w:bCs w:val="false"/>
                <w:i w:val="false"/>
                <w:iCs w:val="false"/>
                <w:sz w:val="13"/>
                <w:szCs w:val="13"/>
              </w:rPr>
              <w:t xml:space="preserve">SDB3.1.Uyum</w:t>
            </w:r>
          </w:p>
          <w:p>
            <w:pPr>
              <w:spacing w:after="0" w:before="0" w:line="190" w:lineRule="auto"/>
              <w:jc w:val="center"/>
            </w:pPr>
            <w:r>
              <w:rPr>
                <w:rFonts w:ascii="Calibri" w:cs="Calibri" w:eastAsia="Calibri" w:hAnsi="Calibri"/>
                <w:b w:val="false"/>
                <w:bCs w:val="false"/>
                <w:i w:val="false"/>
                <w:iCs w:val="false"/>
                <w:sz w:val="13"/>
                <w:szCs w:val="13"/>
              </w:rPr>
              <w:t xml:space="preserve">SDB3.2. Esneklik</w:t>
            </w:r>
          </w:p>
          <w:p>
            <w:pPr>
              <w:spacing w:after="0" w:before="0" w:line="190" w:lineRule="auto"/>
              <w:jc w:val="center"/>
            </w:pPr>
            <w:r>
              <w:rPr>
                <w:rFonts w:ascii="Calibri" w:cs="Calibri" w:eastAsia="Calibri" w:hAnsi="Calibri"/>
                <w:b w:val="false"/>
                <w:bCs w:val="false"/>
                <w:i w:val="false"/>
                <w:iCs w:val="false"/>
                <w:sz w:val="13"/>
                <w:szCs w:val="13"/>
              </w:rPr>
              <w:t xml:space="preserve">SDB3.3. Sorumlu Karar Verme</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D3. Çalışkanlık</w:t>
            </w:r>
          </w:p>
          <w:p>
            <w:pPr>
              <w:spacing w:after="0" w:before="0" w:line="190" w:lineRule="auto"/>
              <w:jc w:val="center"/>
            </w:pPr>
            <w:r>
              <w:rPr>
                <w:rFonts w:ascii="Calibri" w:cs="Calibri" w:eastAsia="Calibri" w:hAnsi="Calibri"/>
                <w:b w:val="false"/>
                <w:bCs w:val="false"/>
                <w:i w:val="false"/>
                <w:iCs w:val="false"/>
                <w:sz w:val="13"/>
                <w:szCs w:val="13"/>
              </w:rPr>
              <w:t xml:space="preserve">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OB2. Dijital Okuryazarlık</w:t>
            </w:r>
          </w:p>
          <w:p>
            <w:pPr>
              <w:spacing w:after="0" w:before="0" w:line="190" w:lineRule="auto"/>
              <w:jc w:val="center"/>
            </w:pPr>
            <w:r>
              <w:rPr>
                <w:rFonts w:ascii="Calibri" w:cs="Calibri" w:eastAsia="Calibri" w:hAnsi="Calibri"/>
                <w:b w:val="false"/>
                <w:bCs w:val="false"/>
                <w:i w:val="false"/>
                <w:iCs w:val="false"/>
                <w:sz w:val="13"/>
                <w:szCs w:val="13"/>
              </w:rPr>
              <w:t xml:space="preserve">OB7. Veri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244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Zenginleştirme </w:t>
            </w:r>
          </w:p>
          <w:p>
            <w:pPr>
              <w:spacing w:after="0" w:before="0" w:line="175" w:lineRule="auto"/>
              <w:jc w:val="left"/>
            </w:pPr>
            <w:r>
              <w:rPr>
                <w:rFonts w:ascii="Calibri" w:cs="Calibri" w:eastAsia="Calibri" w:hAnsi="Calibri"/>
                <w:b w:val="false"/>
                <w:bCs w:val="false"/>
                <w:i w:val="false"/>
                <w:iCs w:val="false"/>
                <w:sz w:val="12"/>
                <w:szCs w:val="12"/>
              </w:rPr>
              <w:t xml:space="preserve">Öğrenciler gruplara ayrılır ve gruplardan belirli bir payda üzerinde farklı paylara sahip kesirler oluşturmaları sağlanabilir. Bir kesrin payı ile paydası arasındaki ilişkiyi ele alan özgün modeller oluşturmaları istenebilir.</w:t>
            </w:r>
          </w:p>
          <w:p>
            <w:pPr>
              <w:spacing w:after="0" w:before="0" w:line="175" w:lineRule="auto"/>
              <w:jc w:val="left"/>
            </w:pPr>
            <w:r>
              <w:rPr>
                <w:rFonts w:ascii="Calibri" w:cs="Calibri" w:eastAsia="Calibri" w:hAnsi="Calibri"/>
                <w:b w:val="false"/>
                <w:bCs w:val="false"/>
                <w:i w:val="false"/>
                <w:iCs w:val="false"/>
                <w:sz w:val="12"/>
                <w:szCs w:val="12"/>
              </w:rPr>
              <w:t xml:space="preserve">Bütün, yarım, çeyrek kesir gösterimleri yapılarak birim kesir, pay ve payda arasındaki ilişkiye yönelik dijital etkileşimli öğrenme araçlarından yararlanılan etkinlikler yapılabilir.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günlük yaşamda dakika-saat olarak ifade edebileceği planlamalar yapmaları ve problem kurmaları istenebilir. Öğrencilerin dijital ortamda bilgiye erişim yollarını ve dijital bilgiyi karşılaştırma becerilerini geliştirmek için farklı ülkelerdeki saat dilimleri arasındaki saat farklarını dijital araçlar kullanarak araştırmaları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Öğrencilerden farklı ülkelere ait para birimlerini kullanarak bu ülkelerin millî değeri olan parayı tanıma alıştırmaları yapmaları istenebilir. Belirli bir miktar paranın başka ülke paralarına nasıl dönüştürüldüğüne dair bir anlayış oluşturmaları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Destekleme </w:t>
            </w:r>
          </w:p>
          <w:p>
            <w:pPr>
              <w:spacing w:after="0" w:before="0" w:line="175" w:lineRule="auto"/>
              <w:jc w:val="left"/>
            </w:pPr>
            <w:r>
              <w:rPr>
                <w:rFonts w:ascii="Calibri" w:cs="Calibri" w:eastAsia="Calibri" w:hAnsi="Calibri"/>
                <w:b w:val="false"/>
                <w:bCs w:val="false"/>
                <w:i w:val="false"/>
                <w:iCs w:val="false"/>
                <w:sz w:val="12"/>
                <w:szCs w:val="12"/>
              </w:rPr>
              <w:t xml:space="preserve">Bütün, yarım ve çeyrek kesir gösterimleri, birim kesir ve pay-payda ile ilgili görseller verilerek kesir temsillerini belirleyip boyamaları istenebilir. İçeriği kolaylaştırmak için öğrencilere görsel ipuçları ile desteklenmiş etkinlikler sunularak süreç desteklenebilir.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basit düzeyde bütün, yarım, çeyrek kesir gösterimleri yapmaları istenebilir. Ardından birim kesir, pay ve payda arasındaki ilişkiyi veren şekil modelleri oluşturabilme çalışmaları yapılabilir.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tam ve yarım saatleri içeren günlük planlama etkinliklerini kronolojik sıralamaya dikkat ederek yapmaları sağlanabilir. Bu sırada temel referans noktaları önceden</w:t>
            </w:r>
          </w:p>
          <w:p>
            <w:pPr>
              <w:spacing w:after="0" w:before="0" w:line="175" w:lineRule="auto"/>
              <w:jc w:val="left"/>
            </w:pPr>
            <w:r>
              <w:rPr>
                <w:rFonts w:ascii="Calibri" w:cs="Calibri" w:eastAsia="Calibri" w:hAnsi="Calibri"/>
                <w:b w:val="false"/>
                <w:bCs w:val="false"/>
                <w:i w:val="false"/>
                <w:iCs w:val="false"/>
                <w:sz w:val="12"/>
                <w:szCs w:val="12"/>
              </w:rPr>
              <w:t xml:space="preserve">hazırlanmış bir analog saat modeli hazırlanıp ara birimleri öğrencilerin doldurarak analog saati yeniden oluşturması istenebilir.</w:t>
            </w:r>
          </w:p>
          <w:p>
            <w:pPr>
              <w:spacing w:after="0" w:before="0" w:line="175" w:lineRule="auto"/>
              <w:jc w:val="left"/>
            </w:pPr>
            <w:r>
              <w:rPr>
                <w:rFonts w:ascii="Calibri" w:cs="Calibri" w:eastAsia="Calibri" w:hAnsi="Calibri"/>
                <w:b w:val="false"/>
                <w:bCs w:val="false"/>
                <w:i w:val="false"/>
                <w:iCs w:val="false"/>
                <w:sz w:val="12"/>
                <w:szCs w:val="12"/>
              </w:rPr>
              <w:t xml:space="preserve">Nesnelerin uzunlukları ve kütleleriyle ilgili ölçüm yaparak hedefe ulaşacakları oyunlar oynatılabilir.</w:t>
            </w:r>
          </w:p>
          <w:p>
            <w:pPr>
              <w:spacing w:after="0" w:before="0" w:line="175" w:lineRule="auto"/>
              <w:jc w:val="left"/>
            </w:pPr>
            <w:r>
              <w:rPr>
                <w:rFonts w:ascii="Calibri" w:cs="Calibri" w:eastAsia="Calibri" w:hAnsi="Calibri"/>
                <w:b w:val="false"/>
                <w:bCs w:val="false"/>
                <w:i w:val="false"/>
                <w:iCs w:val="false"/>
                <w:sz w:val="12"/>
                <w:szCs w:val="12"/>
              </w:rPr>
              <w:t xml:space="preserve">Akran desteği, oyunlaştırma, farklı öğretim yöntemleri, birden çok duyuya hitap eden içerikler kullanılarak öğrencilerden farklı madenî ve kâğıt paraları dönüştürmeleri istenebilir.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Farklılaştırmaya yönelik tüm uygulamalar; öğrencilerin ilgi, ihtiyaç ve istekleri göz önünde bulundurularak öğretmenler tarafından hazırbulunuşluk düzeyi, öğrenme hızı ve öğrenme profillerine göre gruplandırma yapılarak; içerik, süreç, öğrenme ortamı ve ürün boyutlarında uyarlamalar geliştirilerek; esnek öğretim yöntem ve teknikleri kullanılarak; süreç içinde sürekli, geliştirici (biçimlendirici) değerlendirmelerle izlenip gerekli düzenlemeler yapılarak planlanır ve yürütülür.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 konusu</w:t>
            </w:r>
          </w:p>
          <w:p>
            <w:pPr>
              <w:spacing w:after="0" w:before="0" w:line="190" w:lineRule="auto"/>
              <w:jc w:val="center"/>
            </w:pPr>
            <w:r>
              <w:rPr>
                <w:rFonts w:ascii="Calibri" w:cs="Calibri" w:eastAsia="Calibri" w:hAnsi="Calibri"/>
                <w:b w:val="false"/>
                <w:bCs w:val="false"/>
                <w:i w:val="false"/>
                <w:iCs w:val="false"/>
                <w:sz w:val="13"/>
                <w:szCs w:val="13"/>
              </w:rPr>
              <w:t xml:space="preserve">çalışmalar için ayrılan süre, eğitim öğretim yılı başında planlanır ve yıllık planlarda ifade edilir. Eğitim öğretim yılı başında</w:t>
            </w:r>
          </w:p>
          <w:p>
            <w:pPr>
              <w:spacing w:after="0" w:before="0" w:line="190" w:lineRule="auto"/>
              <w:jc w:val="center"/>
            </w:pPr>
            <w:r>
              <w:rPr>
                <w:rFonts w:ascii="Calibri" w:cs="Calibri" w:eastAsia="Calibri" w:hAnsi="Calibri"/>
                <w:b w:val="false"/>
                <w:bCs w:val="false"/>
                <w:i w:val="false"/>
                <w:iCs w:val="false"/>
                <w:sz w:val="13"/>
                <w:szCs w:val="13"/>
              </w:rPr>
              <w:t xml:space="preserve">yapılması kararlaştırılan çalışmalar; okulun, öğrencinin ve çevrenin ihtiyaçları dikkate alınarak yıl içerisinde güncellenebilir.</w:t>
            </w: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7. Hafta:</w:t>
            </w:r>
          </w:p>
          <w:p>
            <w:pPr>
              <w:keepNext/>
              <w:spacing w:after="0" w:before="0" w:line="190" w:lineRule="auto"/>
              <w:jc w:val="center"/>
            </w:pPr>
            <w:r>
              <w:rPr>
                <w:rFonts w:ascii="Calibri" w:cs="Calibri" w:eastAsia="Calibri" w:hAnsi="Calibri"/>
                <w:b w:val="false"/>
                <w:bCs w:val="false"/>
                <w:i w:val="false"/>
                <w:iCs w:val="false"/>
                <w:sz w:val="13"/>
                <w:szCs w:val="13"/>
              </w:rPr>
              <w:t xml:space="preserve">26-30 Ekim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SAYILAR VE NİCELİKLER (2)</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Bütün, Yarım ve Çeyreğin Kesir Gösterimi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MAT.3.1.9. Bütün, yarım ve çeyreğin kesirle gösterimi için modellerden yararlanabilme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Bütün, yarım ve çeyrek modellerine uygun kesir temsillerini belirler.</w:t>
            </w:r>
          </w:p>
          <w:p>
            <w:pPr>
              <w:keepNext/>
              <w:spacing w:after="0" w:before="0" w:line="190" w:lineRule="auto"/>
              <w:jc w:val="left"/>
            </w:pPr>
            <w:r>
              <w:rPr>
                <w:rFonts w:ascii="Calibri" w:cs="Calibri" w:eastAsia="Calibri" w:hAnsi="Calibri"/>
                <w:b w:val="false"/>
                <w:bCs w:val="false"/>
                <w:i w:val="false"/>
                <w:iCs w:val="false"/>
                <w:sz w:val="13"/>
                <w:szCs w:val="13"/>
              </w:rPr>
              <w:t xml:space="preserve">c) Belirlediği temsili bütün, yarım ve çeyrek modelleri için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Cumhuriyet Bayramı (29 Ekim)</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KASIM</w:t>
            </w:r>
          </w:p>
        </w:tc>
        <w:tc>
          <w:tcPr>
            <w:tcW w:type="dxa" w:w="74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8. Hafta:</w:t>
            </w:r>
          </w:p>
          <w:p>
            <w:pPr>
              <w:keepNext/>
              <w:spacing w:after="0" w:before="0" w:line="190" w:lineRule="auto"/>
              <w:jc w:val="left"/>
            </w:pPr>
            <w:r>
              <w:rPr>
                <w:rFonts w:ascii="Calibri" w:cs="Calibri" w:eastAsia="Calibri" w:hAnsi="Calibri"/>
                <w:b w:val="false"/>
                <w:bCs w:val="false"/>
                <w:i w:val="false"/>
                <w:iCs w:val="false"/>
                <w:sz w:val="13"/>
                <w:szCs w:val="13"/>
              </w:rPr>
              <w:t xml:space="preserve"> 2-6 Kasım</w:t>
            </w:r>
          </w:p>
        </w:tc>
        <w:tc>
          <w:tcPr>
            <w:tcW w:type="dxa" w:w="528"/>
            <w:gridSpan w:val="1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OKUL TEMELLİ PLANLAMA*</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SAYILAR VE NİCELİKLER (2)</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Bir Bütünü Oluşturan Eş Parçalar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MAT.3.1.10. Bir bütünü eş parçalar oluşturacak şekilde birim kesir olarak çözümleyebilme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Bir bütünü oluşturan eş parçaları belirler.</w:t>
            </w:r>
          </w:p>
          <w:p>
            <w:pPr>
              <w:spacing w:after="0" w:before="0" w:line="190" w:lineRule="auto"/>
              <w:jc w:val="left"/>
            </w:pPr>
            <w:r>
              <w:rPr>
                <w:rFonts w:ascii="Calibri" w:cs="Calibri" w:eastAsia="Calibri" w:hAnsi="Calibri"/>
                <w:b w:val="false"/>
                <w:bCs w:val="false"/>
                <w:i w:val="false"/>
                <w:iCs w:val="false"/>
                <w:sz w:val="13"/>
                <w:szCs w:val="13"/>
              </w:rPr>
              <w:t xml:space="preserve">b) Bütün ile eş parçaların her biri arasındaki ilişkiyi belirler.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Zihin Haritaları</w:t>
            </w:r>
          </w:p>
          <w:p>
            <w:pPr>
              <w:spacing w:after="0" w:before="0" w:line="190" w:lineRule="auto"/>
              <w:jc w:val="center"/>
            </w:pPr>
            <w:r>
              <w:rPr>
                <w:rFonts w:ascii="Calibri" w:cs="Calibri" w:eastAsia="Calibri" w:hAnsi="Calibri"/>
                <w:b w:val="false"/>
                <w:bCs w:val="false"/>
                <w:i w:val="false"/>
                <w:iCs w:val="false"/>
                <w:sz w:val="13"/>
                <w:szCs w:val="13"/>
              </w:rPr>
              <w:t xml:space="preserve">Açık Uçlu Sorular</w:t>
            </w:r>
          </w:p>
          <w:p>
            <w:pPr>
              <w:spacing w:after="0" w:before="0" w:line="190" w:lineRule="auto"/>
              <w:jc w:val="center"/>
            </w:pPr>
            <w:r>
              <w:rPr>
                <w:rFonts w:ascii="Calibri" w:cs="Calibri" w:eastAsia="Calibri" w:hAnsi="Calibri"/>
                <w:b w:val="false"/>
                <w:bCs w:val="false"/>
                <w:i w:val="false"/>
                <w:iCs w:val="false"/>
                <w:sz w:val="13"/>
                <w:szCs w:val="13"/>
              </w:rPr>
              <w:t xml:space="preserve">Kontrol Listesi</w:t>
            </w:r>
          </w:p>
          <w:p>
            <w:pPr>
              <w:spacing w:after="0" w:before="0" w:line="190" w:lineRule="auto"/>
              <w:jc w:val="center"/>
            </w:pPr>
            <w:r>
              <w:rPr>
                <w:rFonts w:ascii="Calibri" w:cs="Calibri" w:eastAsia="Calibri" w:hAnsi="Calibri"/>
                <w:b w:val="false"/>
                <w:bCs w:val="false"/>
                <w:i w:val="false"/>
                <w:iCs w:val="false"/>
                <w:sz w:val="13"/>
                <w:szCs w:val="13"/>
              </w:rPr>
              <w:t xml:space="preserve">Çalışma Kâğıdı</w:t>
            </w:r>
          </w:p>
          <w:p>
            <w:pPr>
              <w:spacing w:after="0" w:before="0" w:line="190" w:lineRule="auto"/>
              <w:jc w:val="center"/>
            </w:pPr>
            <w:r>
              <w:rPr>
                <w:rFonts w:ascii="Calibri" w:cs="Calibri" w:eastAsia="Calibri" w:hAnsi="Calibri"/>
                <w:b w:val="false"/>
                <w:bCs w:val="false"/>
                <w:i w:val="false"/>
                <w:iCs w:val="false"/>
                <w:sz w:val="13"/>
                <w:szCs w:val="13"/>
              </w:rPr>
              <w:t xml:space="preserve">Tanılayıcı Dallanmış Ağaç</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Eşleştirme Soruları</w:t>
            </w:r>
          </w:p>
          <w:p>
            <w:pPr>
              <w:spacing w:after="0" w:before="0" w:line="190" w:lineRule="auto"/>
              <w:jc w:val="center"/>
            </w:pPr>
            <w:r>
              <w:rPr>
                <w:rFonts w:ascii="Calibri" w:cs="Calibri" w:eastAsia="Calibri" w:hAnsi="Calibri"/>
                <w:b w:val="false"/>
                <w:bCs w:val="false"/>
                <w:i w:val="false"/>
                <w:iCs w:val="false"/>
                <w:sz w:val="13"/>
                <w:szCs w:val="13"/>
              </w:rPr>
              <w:t xml:space="preserve">Doğru-Yanlış Soruları</w:t>
            </w:r>
          </w:p>
          <w:p>
            <w:pPr>
              <w:spacing w:after="0" w:before="0" w:line="190" w:lineRule="auto"/>
              <w:jc w:val="center"/>
            </w:pPr>
            <w:r>
              <w:rPr>
                <w:rFonts w:ascii="Calibri" w:cs="Calibri" w:eastAsia="Calibri" w:hAnsi="Calibri"/>
                <w:b w:val="false"/>
                <w:bCs w:val="false"/>
                <w:i w:val="false"/>
                <w:iCs w:val="false"/>
                <w:sz w:val="13"/>
                <w:szCs w:val="13"/>
              </w:rPr>
              <w:t xml:space="preserve">Analitik Dereceli Puanlama Anahtarı</w:t>
            </w:r>
          </w:p>
          <w:p>
            <w:pPr>
              <w:spacing w:after="0" w:before="0" w:line="190" w:lineRule="auto"/>
              <w:jc w:val="center"/>
            </w:pPr>
            <w:r>
              <w:rPr>
                <w:rFonts w:ascii="Calibri" w:cs="Calibri" w:eastAsia="Calibri" w:hAnsi="Calibri"/>
                <w:b w:val="false"/>
                <w:bCs w:val="false"/>
                <w:i w:val="false"/>
                <w:iCs w:val="false"/>
                <w:sz w:val="13"/>
                <w:szCs w:val="13"/>
              </w:rPr>
              <w:t xml:space="preserve">Bütüncül Dereceli Puanlama Anahtarı</w:t>
            </w:r>
          </w:p>
        </w:tc>
        <w:tc>
          <w:tcPr>
            <w:tcW w:type="dxa" w:w="136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center"/>
            </w:pPr>
            <w:r>
              <w:rPr>
                <w:rFonts w:ascii="Calibri" w:cs="Calibri" w:eastAsia="Calibri" w:hAnsi="Calibri"/>
                <w:b w:val="false"/>
                <w:bCs w:val="false"/>
                <w:i w:val="false"/>
                <w:iCs w:val="false"/>
                <w:sz w:val="13"/>
                <w:szCs w:val="13"/>
              </w:rPr>
              <w:t xml:space="preserve">SDB2.1. İletişim</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p>
            <w:pPr>
              <w:spacing w:after="0" w:before="0" w:line="190" w:lineRule="auto"/>
              <w:jc w:val="center"/>
            </w:pPr>
            <w:r>
              <w:rPr>
                <w:rFonts w:ascii="Calibri" w:cs="Calibri" w:eastAsia="Calibri" w:hAnsi="Calibri"/>
                <w:b w:val="false"/>
                <w:bCs w:val="false"/>
                <w:i w:val="false"/>
                <w:iCs w:val="false"/>
                <w:sz w:val="13"/>
                <w:szCs w:val="13"/>
              </w:rPr>
              <w:t xml:space="preserve">SDB3.1.Uyum</w:t>
            </w:r>
          </w:p>
          <w:p>
            <w:pPr>
              <w:spacing w:after="0" w:before="0" w:line="190" w:lineRule="auto"/>
              <w:jc w:val="center"/>
            </w:pPr>
            <w:r>
              <w:rPr>
                <w:rFonts w:ascii="Calibri" w:cs="Calibri" w:eastAsia="Calibri" w:hAnsi="Calibri"/>
                <w:b w:val="false"/>
                <w:bCs w:val="false"/>
                <w:i w:val="false"/>
                <w:iCs w:val="false"/>
                <w:sz w:val="13"/>
                <w:szCs w:val="13"/>
              </w:rPr>
              <w:t xml:space="preserve">SDB3.2. Esneklik</w:t>
            </w:r>
          </w:p>
          <w:p>
            <w:pPr>
              <w:spacing w:after="0" w:before="0" w:line="190" w:lineRule="auto"/>
              <w:jc w:val="center"/>
            </w:pPr>
            <w:r>
              <w:rPr>
                <w:rFonts w:ascii="Calibri" w:cs="Calibri" w:eastAsia="Calibri" w:hAnsi="Calibri"/>
                <w:b w:val="false"/>
                <w:bCs w:val="false"/>
                <w:i w:val="false"/>
                <w:iCs w:val="false"/>
                <w:sz w:val="13"/>
                <w:szCs w:val="13"/>
              </w:rPr>
              <w:t xml:space="preserve">SDB3.3. Sorumlu Karar Verme</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D3. Çalışkanlık</w:t>
            </w:r>
          </w:p>
          <w:p>
            <w:pPr>
              <w:spacing w:after="0" w:before="0" w:line="190" w:lineRule="auto"/>
              <w:jc w:val="center"/>
            </w:pPr>
            <w:r>
              <w:rPr>
                <w:rFonts w:ascii="Calibri" w:cs="Calibri" w:eastAsia="Calibri" w:hAnsi="Calibri"/>
                <w:b w:val="false"/>
                <w:bCs w:val="false"/>
                <w:i w:val="false"/>
                <w:iCs w:val="false"/>
                <w:sz w:val="13"/>
                <w:szCs w:val="13"/>
              </w:rPr>
              <w:t xml:space="preserve">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OB2. Dijital Okuryazarlık</w:t>
            </w:r>
          </w:p>
          <w:p>
            <w:pPr>
              <w:spacing w:after="0" w:before="0" w:line="190" w:lineRule="auto"/>
              <w:jc w:val="center"/>
            </w:pPr>
            <w:r>
              <w:rPr>
                <w:rFonts w:ascii="Calibri" w:cs="Calibri" w:eastAsia="Calibri" w:hAnsi="Calibri"/>
                <w:b w:val="false"/>
                <w:bCs w:val="false"/>
                <w:i w:val="false"/>
                <w:iCs w:val="false"/>
                <w:sz w:val="13"/>
                <w:szCs w:val="13"/>
              </w:rPr>
              <w:t xml:space="preserve">OB7. Veri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Kızılay Haftası(29 Ekim-4 Kasım)</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9. Hafta:</w:t>
            </w:r>
          </w:p>
          <w:p>
            <w:pPr>
              <w:keepNext/>
              <w:spacing w:after="0" w:before="0" w:line="190" w:lineRule="auto"/>
              <w:jc w:val="center"/>
            </w:pPr>
            <w:r>
              <w:rPr>
                <w:rFonts w:ascii="Calibri" w:cs="Calibri" w:eastAsia="Calibri" w:hAnsi="Calibri"/>
                <w:b w:val="false"/>
                <w:bCs w:val="false"/>
                <w:i w:val="false"/>
                <w:iCs w:val="false"/>
                <w:sz w:val="13"/>
                <w:szCs w:val="13"/>
              </w:rPr>
              <w:t xml:space="preserve"> 9-13 Kasım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1+4</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SAYILAR VE NİCELİKLER (2)</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Bir Bütünü Oluşturan Eş Parçalar</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Bir Kesrin</w:t>
            </w:r>
          </w:p>
          <w:p>
            <w:pPr>
              <w:keepNext/>
              <w:spacing w:after="0" w:before="0" w:line="190" w:lineRule="auto"/>
              <w:jc w:val="left"/>
            </w:pPr>
            <w:r>
              <w:rPr>
                <w:rFonts w:ascii="Calibri" w:cs="Calibri" w:eastAsia="Calibri" w:hAnsi="Calibri"/>
                <w:b w:val="false"/>
                <w:bCs w:val="false"/>
                <w:i w:val="false"/>
                <w:iCs w:val="false"/>
                <w:sz w:val="13"/>
                <w:szCs w:val="13"/>
              </w:rPr>
              <w:t xml:space="preserve">Payı İle Paydası Arasındaki İlişki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MAT.3.1.10. Bir bütünü eş parçalar oluşturacak şekilde birim kesir olarak çözümleyebilme</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MAT.3.1.11. Bir kesrin payı ile paydası arasındaki ilişkiyi çözümleyebilme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Bütün ile eş parçaların her biri arasındaki ilişkiyi belirler.</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a) Bir kesrin pay ve paydasına ait parçaları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Bir kesrin pay ve paydasına ait parçalar arasındaki ilişkiyi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Atatürk Haftası(10-16 Kasım)</w:t>
            </w:r>
          </w:p>
          <w:p>
            <w:pPr>
              <w:keepNext/>
              <w:spacing w:after="0" w:before="0" w:line="190" w:lineRule="auto"/>
              <w:jc w:val="center"/>
            </w:pPr>
            <w:r>
              <w:rPr>
                <w:rFonts w:ascii="Calibri" w:cs="Calibri" w:eastAsia="Calibri" w:hAnsi="Calibri"/>
                <w:b w:val="false"/>
                <w:bCs w:val="false"/>
                <w:i w:val="false"/>
                <w:iCs w:val="false"/>
                <w:sz w:val="13"/>
                <w:szCs w:val="13"/>
              </w:rPr>
              <w:t xml:space="preserve"> Dünya Çocuk Hakları Günü(20 Kasım)</w:t>
            </w:r>
          </w:p>
          <w:p>
            <w:pPr>
              <w:keepNext/>
              <w:spacing w:after="0" w:before="0" w:line="190" w:lineRule="auto"/>
              <w:jc w:val="center"/>
            </w:pPr>
            <w:r>
              <w:rPr>
                <w:rFonts w:ascii="Calibri" w:cs="Calibri" w:eastAsia="Calibri" w:hAnsi="Calibri"/>
                <w:b w:val="false"/>
                <w:bCs w:val="false"/>
                <w:i w:val="false"/>
                <w:iCs w:val="false"/>
                <w:sz w:val="13"/>
                <w:szCs w:val="13"/>
              </w:rPr>
              <w:t xml:space="preserve">Afet Eğitimi Hazırlık Günü (12 Kasım)</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742"/>
            <w:gridSpan w:val="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1. DÖNEM ARA TATİLİ: 16-20 Kasım 2026</w:t>
            </w: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10. Hafta:</w:t>
            </w:r>
          </w:p>
          <w:p>
            <w:pPr>
              <w:spacing w:after="0" w:before="0" w:line="190" w:lineRule="auto"/>
              <w:jc w:val="center"/>
            </w:pPr>
            <w:r>
              <w:rPr>
                <w:rFonts w:ascii="Calibri" w:cs="Calibri" w:eastAsia="Calibri" w:hAnsi="Calibri"/>
                <w:b w:val="false"/>
                <w:bCs w:val="false"/>
                <w:i w:val="false"/>
                <w:iCs w:val="false"/>
                <w:sz w:val="13"/>
                <w:szCs w:val="13"/>
              </w:rPr>
              <w:t xml:space="preserve">23-27 Kasım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2+3</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SAYILAR VE NİCELİKLER (2)</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Analog ve Dijital Saatlerde Zamanı Okuma ve Yazma</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Zaman Ölçü Birimleri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MAT.3.1.12. Analog ve dijital saatlerde zamanı okuyabilme ve yazabilme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MAT.3.1.13. Zaman ölçü birimlerini çözümleyebilme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Zaman ölçü birimlerini (yıl, ay, hafta, gün, saat, dakika, saniye) belirler.</w:t>
            </w:r>
          </w:p>
          <w:p>
            <w:pPr>
              <w:spacing w:after="0" w:before="0" w:line="190" w:lineRule="auto"/>
              <w:jc w:val="left"/>
            </w:pPr>
            <w:r>
              <w:rPr>
                <w:rFonts w:ascii="Calibri" w:cs="Calibri" w:eastAsia="Calibri" w:hAnsi="Calibri"/>
                <w:b w:val="false"/>
                <w:bCs w:val="false"/>
                <w:i w:val="false"/>
                <w:iCs w:val="false"/>
                <w:sz w:val="13"/>
                <w:szCs w:val="13"/>
              </w:rPr>
              <w:t xml:space="preserve">b) Zaman ölçü birimleri arasındaki ilişkileri belirler.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Zihin Haritaları</w:t>
            </w:r>
          </w:p>
          <w:p>
            <w:pPr>
              <w:spacing w:after="0" w:before="0" w:line="190" w:lineRule="auto"/>
              <w:jc w:val="center"/>
            </w:pPr>
            <w:r>
              <w:rPr>
                <w:rFonts w:ascii="Calibri" w:cs="Calibri" w:eastAsia="Calibri" w:hAnsi="Calibri"/>
                <w:b w:val="false"/>
                <w:bCs w:val="false"/>
                <w:i w:val="false"/>
                <w:iCs w:val="false"/>
                <w:sz w:val="13"/>
                <w:szCs w:val="13"/>
              </w:rPr>
              <w:t xml:space="preserve">Açık Uçlu Sorular</w:t>
            </w:r>
          </w:p>
          <w:p>
            <w:pPr>
              <w:spacing w:after="0" w:before="0" w:line="190" w:lineRule="auto"/>
              <w:jc w:val="center"/>
            </w:pPr>
            <w:r>
              <w:rPr>
                <w:rFonts w:ascii="Calibri" w:cs="Calibri" w:eastAsia="Calibri" w:hAnsi="Calibri"/>
                <w:b w:val="false"/>
                <w:bCs w:val="false"/>
                <w:i w:val="false"/>
                <w:iCs w:val="false"/>
                <w:sz w:val="13"/>
                <w:szCs w:val="13"/>
              </w:rPr>
              <w:t xml:space="preserve">Kontrol Listesi</w:t>
            </w:r>
          </w:p>
          <w:p>
            <w:pPr>
              <w:spacing w:after="0" w:before="0" w:line="190" w:lineRule="auto"/>
              <w:jc w:val="center"/>
            </w:pPr>
            <w:r>
              <w:rPr>
                <w:rFonts w:ascii="Calibri" w:cs="Calibri" w:eastAsia="Calibri" w:hAnsi="Calibri"/>
                <w:b w:val="false"/>
                <w:bCs w:val="false"/>
                <w:i w:val="false"/>
                <w:iCs w:val="false"/>
                <w:sz w:val="13"/>
                <w:szCs w:val="13"/>
              </w:rPr>
              <w:t xml:space="preserve">Çalışma Kâğıdı</w:t>
            </w:r>
          </w:p>
          <w:p>
            <w:pPr>
              <w:spacing w:after="0" w:before="0" w:line="190" w:lineRule="auto"/>
              <w:jc w:val="center"/>
            </w:pPr>
            <w:r>
              <w:rPr>
                <w:rFonts w:ascii="Calibri" w:cs="Calibri" w:eastAsia="Calibri" w:hAnsi="Calibri"/>
                <w:b w:val="false"/>
                <w:bCs w:val="false"/>
                <w:i w:val="false"/>
                <w:iCs w:val="false"/>
                <w:sz w:val="13"/>
                <w:szCs w:val="13"/>
              </w:rPr>
              <w:t xml:space="preserve">Tanılayıcı Dallanmış Ağaç</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Eşleştirme Soruları</w:t>
            </w:r>
          </w:p>
          <w:p>
            <w:pPr>
              <w:spacing w:after="0" w:before="0" w:line="190" w:lineRule="auto"/>
              <w:jc w:val="center"/>
            </w:pPr>
            <w:r>
              <w:rPr>
                <w:rFonts w:ascii="Calibri" w:cs="Calibri" w:eastAsia="Calibri" w:hAnsi="Calibri"/>
                <w:b w:val="false"/>
                <w:bCs w:val="false"/>
                <w:i w:val="false"/>
                <w:iCs w:val="false"/>
                <w:sz w:val="13"/>
                <w:szCs w:val="13"/>
              </w:rPr>
              <w:t xml:space="preserve">Doğru-Yanlış Soruları</w:t>
            </w:r>
          </w:p>
          <w:p>
            <w:pPr>
              <w:spacing w:after="0" w:before="0" w:line="190" w:lineRule="auto"/>
              <w:jc w:val="center"/>
            </w:pPr>
            <w:r>
              <w:rPr>
                <w:rFonts w:ascii="Calibri" w:cs="Calibri" w:eastAsia="Calibri" w:hAnsi="Calibri"/>
                <w:b w:val="false"/>
                <w:bCs w:val="false"/>
                <w:i w:val="false"/>
                <w:iCs w:val="false"/>
                <w:sz w:val="13"/>
                <w:szCs w:val="13"/>
              </w:rPr>
              <w:t xml:space="preserve">Analitik Dereceli Puanlama Anahtarı</w:t>
            </w:r>
          </w:p>
          <w:p>
            <w:pPr>
              <w:spacing w:after="0" w:before="0" w:line="190" w:lineRule="auto"/>
              <w:jc w:val="center"/>
            </w:pPr>
            <w:r>
              <w:rPr>
                <w:rFonts w:ascii="Calibri" w:cs="Calibri" w:eastAsia="Calibri" w:hAnsi="Calibri"/>
                <w:b w:val="false"/>
                <w:bCs w:val="false"/>
                <w:i w:val="false"/>
                <w:iCs w:val="false"/>
                <w:sz w:val="13"/>
                <w:szCs w:val="13"/>
              </w:rPr>
              <w:t xml:space="preserve">Bütüncül Dereceli Puanlama Anahtarı</w:t>
            </w:r>
          </w:p>
        </w:tc>
        <w:tc>
          <w:tcPr>
            <w:tcW w:type="dxa" w:w="136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center"/>
            </w:pPr>
            <w:r>
              <w:rPr>
                <w:rFonts w:ascii="Calibri" w:cs="Calibri" w:eastAsia="Calibri" w:hAnsi="Calibri"/>
                <w:b w:val="false"/>
                <w:bCs w:val="false"/>
                <w:i w:val="false"/>
                <w:iCs w:val="false"/>
                <w:sz w:val="13"/>
                <w:szCs w:val="13"/>
              </w:rPr>
              <w:t xml:space="preserve">SDB2.1. İletişim</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p>
            <w:pPr>
              <w:spacing w:after="0" w:before="0" w:line="190" w:lineRule="auto"/>
              <w:jc w:val="center"/>
            </w:pPr>
            <w:r>
              <w:rPr>
                <w:rFonts w:ascii="Calibri" w:cs="Calibri" w:eastAsia="Calibri" w:hAnsi="Calibri"/>
                <w:b w:val="false"/>
                <w:bCs w:val="false"/>
                <w:i w:val="false"/>
                <w:iCs w:val="false"/>
                <w:sz w:val="13"/>
                <w:szCs w:val="13"/>
              </w:rPr>
              <w:t xml:space="preserve">SDB3.1.Uyum</w:t>
            </w:r>
          </w:p>
          <w:p>
            <w:pPr>
              <w:spacing w:after="0" w:before="0" w:line="190" w:lineRule="auto"/>
              <w:jc w:val="center"/>
            </w:pPr>
            <w:r>
              <w:rPr>
                <w:rFonts w:ascii="Calibri" w:cs="Calibri" w:eastAsia="Calibri" w:hAnsi="Calibri"/>
                <w:b w:val="false"/>
                <w:bCs w:val="false"/>
                <w:i w:val="false"/>
                <w:iCs w:val="false"/>
                <w:sz w:val="13"/>
                <w:szCs w:val="13"/>
              </w:rPr>
              <w:t xml:space="preserve">SDB3.2. Esneklik</w:t>
            </w:r>
          </w:p>
          <w:p>
            <w:pPr>
              <w:spacing w:after="0" w:before="0" w:line="190" w:lineRule="auto"/>
              <w:jc w:val="center"/>
            </w:pPr>
            <w:r>
              <w:rPr>
                <w:rFonts w:ascii="Calibri" w:cs="Calibri" w:eastAsia="Calibri" w:hAnsi="Calibri"/>
                <w:b w:val="false"/>
                <w:bCs w:val="false"/>
                <w:i w:val="false"/>
                <w:iCs w:val="false"/>
                <w:sz w:val="13"/>
                <w:szCs w:val="13"/>
              </w:rPr>
              <w:t xml:space="preserve">SDB3.3. Sorumlu Karar Verme</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D3. Çalışkanlık</w:t>
            </w:r>
          </w:p>
          <w:p>
            <w:pPr>
              <w:spacing w:after="0" w:before="0" w:line="190" w:lineRule="auto"/>
              <w:jc w:val="center"/>
            </w:pPr>
            <w:r>
              <w:rPr>
                <w:rFonts w:ascii="Calibri" w:cs="Calibri" w:eastAsia="Calibri" w:hAnsi="Calibri"/>
                <w:b w:val="false"/>
                <w:bCs w:val="false"/>
                <w:i w:val="false"/>
                <w:iCs w:val="false"/>
                <w:sz w:val="13"/>
                <w:szCs w:val="13"/>
              </w:rPr>
              <w:t xml:space="preserve">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OB2. Dijital Okuryazarlık</w:t>
            </w:r>
          </w:p>
          <w:p>
            <w:pPr>
              <w:spacing w:after="0" w:before="0" w:line="190" w:lineRule="auto"/>
              <w:jc w:val="center"/>
            </w:pPr>
            <w:r>
              <w:rPr>
                <w:rFonts w:ascii="Calibri" w:cs="Calibri" w:eastAsia="Calibri" w:hAnsi="Calibri"/>
                <w:b w:val="false"/>
                <w:bCs w:val="false"/>
                <w:i w:val="false"/>
                <w:iCs w:val="false"/>
                <w:sz w:val="13"/>
                <w:szCs w:val="13"/>
              </w:rPr>
              <w:t xml:space="preserve">OB7. Veri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Öğretmenler Günü</w:t>
            </w:r>
          </w:p>
          <w:p>
            <w:pPr>
              <w:spacing w:after="0" w:before="0" w:line="190" w:lineRule="auto"/>
              <w:jc w:val="center"/>
            </w:pPr>
            <w:r>
              <w:rPr>
                <w:rFonts w:ascii="Calibri" w:cs="Calibri" w:eastAsia="Calibri" w:hAnsi="Calibri"/>
                <w:b w:val="false"/>
                <w:bCs w:val="false"/>
                <w:i w:val="false"/>
                <w:iCs w:val="false"/>
                <w:sz w:val="13"/>
                <w:szCs w:val="13"/>
              </w:rPr>
              <w:t xml:space="preserve">(24 Kasım)</w:t>
            </w:r>
          </w:p>
        </w:tc>
        <w:tc>
          <w:tcPr>
            <w:tcW w:type="dxa" w:w="244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Zenginleştirme </w:t>
            </w:r>
          </w:p>
          <w:p>
            <w:pPr>
              <w:spacing w:after="0" w:before="0" w:line="175" w:lineRule="auto"/>
              <w:jc w:val="left"/>
            </w:pPr>
            <w:r>
              <w:rPr>
                <w:rFonts w:ascii="Calibri" w:cs="Calibri" w:eastAsia="Calibri" w:hAnsi="Calibri"/>
                <w:b w:val="false"/>
                <w:bCs w:val="false"/>
                <w:i w:val="false"/>
                <w:iCs w:val="false"/>
                <w:sz w:val="12"/>
                <w:szCs w:val="12"/>
              </w:rPr>
              <w:t xml:space="preserve">Öğrenciler gruplara ayrılır ve gruplardan belirli bir payda üzerinde farklı paylara sahip kesirler oluşturmaları sağlanabilir. Bir kesrin payı ile paydası arasındaki ilişkiyi ele alan özgün modeller oluşturmaları istenebilir.</w:t>
            </w:r>
          </w:p>
          <w:p>
            <w:pPr>
              <w:spacing w:after="0" w:before="0" w:line="175" w:lineRule="auto"/>
              <w:jc w:val="left"/>
            </w:pPr>
            <w:r>
              <w:rPr>
                <w:rFonts w:ascii="Calibri" w:cs="Calibri" w:eastAsia="Calibri" w:hAnsi="Calibri"/>
                <w:b w:val="false"/>
                <w:bCs w:val="false"/>
                <w:i w:val="false"/>
                <w:iCs w:val="false"/>
                <w:sz w:val="12"/>
                <w:szCs w:val="12"/>
              </w:rPr>
              <w:t xml:space="preserve">Bütün, yarım, çeyrek kesir gösterimleri yapılarak birim kesir, pay ve payda arasındaki ilişkiye yönelik dijital etkileşimli öğrenme araçlarından yararlanılan etkinlikler yapılabilir.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günlük yaşamda dakika-saat olarak ifade edebileceği planlamalar yapmaları ve problem kurmaları istenebilir. Öğrencilerin dijital ortamda bilgiye erişim yollarını ve dijital bilgiyi karşılaştırma becerilerini geliştirmek için farklı ülkelerdeki saat dilimleri arasındaki saat farklarını dijital araçlar kullanarak araştırmaları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Öğrencilerden farklı ülkelere ait para birimlerini kullanarak bu ülkelerin millî değeri olan parayı tanıma alıştırmaları yapmaları istenebilir. Belirli bir miktar paranın başka ülke paralarına nasıl dönüştürüldüğüne dair bir anlayış oluşturmaları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Destekleme </w:t>
            </w:r>
          </w:p>
          <w:p>
            <w:pPr>
              <w:spacing w:after="0" w:before="0" w:line="175" w:lineRule="auto"/>
              <w:jc w:val="left"/>
            </w:pPr>
            <w:r>
              <w:rPr>
                <w:rFonts w:ascii="Calibri" w:cs="Calibri" w:eastAsia="Calibri" w:hAnsi="Calibri"/>
                <w:b w:val="false"/>
                <w:bCs w:val="false"/>
                <w:i w:val="false"/>
                <w:iCs w:val="false"/>
                <w:sz w:val="12"/>
                <w:szCs w:val="12"/>
              </w:rPr>
              <w:t xml:space="preserve">Bütün, yarım ve çeyrek kesir gösterimleri, birim kesir ve pay-payda ile ilgili görseller verilerek kesir temsillerini belirleyip boyamaları istenebilir. İçeriği kolaylaştırmak için öğrencilere görsel ipuçları ile desteklenmiş etkinlikler sunularak süreç desteklenebilir.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basit düzeyde bütün, yarım, çeyrek kesir gösterimleri yapmaları istenebilir. Ardından birim kesir, pay ve payda arasındaki ilişkiyi veren şekil modelleri oluşturabilme çalışmaları yapılabilir.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tam ve yarım saatleri içeren günlük planlama etkinliklerini kronolojik sıralamaya dikkat ederek yapmaları sağlanabilir. Bu sırada temel referans noktaları önceden</w:t>
            </w:r>
          </w:p>
          <w:p>
            <w:pPr>
              <w:spacing w:after="0" w:before="0" w:line="175" w:lineRule="auto"/>
              <w:jc w:val="left"/>
            </w:pPr>
            <w:r>
              <w:rPr>
                <w:rFonts w:ascii="Calibri" w:cs="Calibri" w:eastAsia="Calibri" w:hAnsi="Calibri"/>
                <w:b w:val="false"/>
                <w:bCs w:val="false"/>
                <w:i w:val="false"/>
                <w:iCs w:val="false"/>
                <w:sz w:val="12"/>
                <w:szCs w:val="12"/>
              </w:rPr>
              <w:t xml:space="preserve">hazırlanmış bir analog saat modeli hazırlanıp ara birimleri öğrencilerin doldurarak analog saati yeniden oluşturması istenebilir.</w:t>
            </w:r>
          </w:p>
          <w:p>
            <w:pPr>
              <w:spacing w:after="0" w:before="0" w:line="175" w:lineRule="auto"/>
              <w:jc w:val="left"/>
            </w:pPr>
            <w:r>
              <w:rPr>
                <w:rFonts w:ascii="Calibri" w:cs="Calibri" w:eastAsia="Calibri" w:hAnsi="Calibri"/>
                <w:b w:val="false"/>
                <w:bCs w:val="false"/>
                <w:i w:val="false"/>
                <w:iCs w:val="false"/>
                <w:sz w:val="12"/>
                <w:szCs w:val="12"/>
              </w:rPr>
              <w:t xml:space="preserve">Nesnelerin uzunlukları ve kütleleriyle ilgili ölçüm yaparak hedefe ulaşacakları oyunlar oynatılabilir.</w:t>
            </w:r>
          </w:p>
          <w:p>
            <w:pPr>
              <w:spacing w:after="0" w:before="0" w:line="175" w:lineRule="auto"/>
              <w:jc w:val="left"/>
            </w:pPr>
            <w:r>
              <w:rPr>
                <w:rFonts w:ascii="Calibri" w:cs="Calibri" w:eastAsia="Calibri" w:hAnsi="Calibri"/>
                <w:b w:val="false"/>
                <w:bCs w:val="false"/>
                <w:i w:val="false"/>
                <w:iCs w:val="false"/>
                <w:sz w:val="12"/>
                <w:szCs w:val="12"/>
              </w:rPr>
              <w:t xml:space="preserve">Akran desteği, oyunlaştırma, farklı öğretim yöntemleri, birden çok duyuya hitap eden içerikler kullanılarak öğrencilerden farklı madenî ve kâğıt paraları dönüştürmeleri istenebilir.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Farklılaştırmaya yönelik tüm uygulamalar; öğrencilerin ilgi, ihtiyaç ve istekleri göz önünde bulundurularak öğretmenler tarafından hazırbulunuşluk düzeyi, öğrenme hızı ve öğrenme profillerine göre gruplandırma yapılarak; içerik, süreç, öğrenme ortamı ve ürün boyutlarında uyarlamalar geliştirilerek; esnek öğretim yöntem ve teknikleri kullanılarak; süreç içinde sürekli, geliştirici (biçimlendirici) değerlendirmelerle izlenip gerekli düzenlemeler yapılarak planlanır ve yürütülür.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 konusu</w:t>
            </w:r>
          </w:p>
          <w:p>
            <w:pPr>
              <w:spacing w:after="0" w:before="0" w:line="190" w:lineRule="auto"/>
              <w:jc w:val="center"/>
            </w:pPr>
            <w:r>
              <w:rPr>
                <w:rFonts w:ascii="Calibri" w:cs="Calibri" w:eastAsia="Calibri" w:hAnsi="Calibri"/>
                <w:b w:val="false"/>
                <w:bCs w:val="false"/>
                <w:i w:val="false"/>
                <w:iCs w:val="false"/>
                <w:sz w:val="13"/>
                <w:szCs w:val="13"/>
              </w:rPr>
              <w:t xml:space="preserve">çalışmalar için ayrılan süre, eğitim öğretim yılı başında planlanır ve yıllık planlarda ifade edilir. Eğitim öğretim yılı başında</w:t>
            </w:r>
          </w:p>
          <w:p>
            <w:pPr>
              <w:spacing w:after="0" w:before="0" w:line="190" w:lineRule="auto"/>
              <w:jc w:val="center"/>
            </w:pPr>
            <w:r>
              <w:rPr>
                <w:rFonts w:ascii="Calibri" w:cs="Calibri" w:eastAsia="Calibri" w:hAnsi="Calibri"/>
                <w:b w:val="false"/>
                <w:bCs w:val="false"/>
                <w:i w:val="false"/>
                <w:iCs w:val="false"/>
                <w:sz w:val="13"/>
                <w:szCs w:val="13"/>
              </w:rPr>
              <w:t xml:space="preserve">yapılması kararlaştırılan çalışmalar; okulun, öğrencinin ve çevrenin ihtiyaçları dikkate alınarak yıl içerisinde güncellenebilir.</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ARALIK</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11. Hafta:</w:t>
            </w:r>
          </w:p>
          <w:p>
            <w:pPr>
              <w:spacing w:after="0" w:before="0" w:line="190" w:lineRule="auto"/>
              <w:jc w:val="center"/>
            </w:pPr>
            <w:r>
              <w:rPr>
                <w:rFonts w:ascii="Calibri" w:cs="Calibri" w:eastAsia="Calibri" w:hAnsi="Calibri"/>
                <w:b w:val="false"/>
                <w:bCs w:val="false"/>
                <w:i w:val="false"/>
                <w:iCs w:val="false"/>
                <w:sz w:val="13"/>
                <w:szCs w:val="13"/>
              </w:rPr>
              <w:t xml:space="preserve">30 Kasım-4 Aralık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1+4</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SAYILAR VE NİCELİKLER (2)</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Zaman Ölçü Birimleri</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Olayların Oluş Sürelerini Tahmin Etme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MAT.3.1.13. Zaman ölçü birimlerini çözümleyebilme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MAT.3.1.14. Olayların oluş sürelerini tahmin ederek yargıda bulunabilme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Zaman ölçü birimleri arasındaki ilişkileri belirler.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 Olayların oluş sürelerini birbirleriyle ilişkilendirir.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Dünya Engelliler Günü (03 Aralık)</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12. Hafta:</w:t>
            </w:r>
          </w:p>
          <w:p>
            <w:pPr>
              <w:spacing w:after="0" w:before="0" w:line="190" w:lineRule="auto"/>
              <w:jc w:val="center"/>
            </w:pPr>
            <w:r>
              <w:rPr>
                <w:rFonts w:ascii="Calibri" w:cs="Calibri" w:eastAsia="Calibri" w:hAnsi="Calibri"/>
                <w:b w:val="false"/>
                <w:bCs w:val="false"/>
                <w:i w:val="false"/>
                <w:iCs w:val="false"/>
                <w:sz w:val="13"/>
                <w:szCs w:val="13"/>
              </w:rPr>
              <w:t xml:space="preserve"> 7-11 Aralık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SAYILAR VE NİCELİKLER (2)</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Olayların Oluş Sürelerini Tahmin Etme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MAT.3.1.14. Olayların oluş sürelerini tahmin ederek yargıda bulunabilme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Olayların oluş sürelerine ilişkin deneyimlerinden faydalanarak çıkarım yapar.</w:t>
            </w:r>
          </w:p>
          <w:p>
            <w:pPr>
              <w:spacing w:after="0" w:before="0" w:line="190" w:lineRule="auto"/>
              <w:jc w:val="left"/>
            </w:pPr>
            <w:r>
              <w:rPr>
                <w:rFonts w:ascii="Calibri" w:cs="Calibri" w:eastAsia="Calibri" w:hAnsi="Calibri"/>
                <w:b w:val="false"/>
                <w:bCs w:val="false"/>
                <w:i w:val="false"/>
                <w:iCs w:val="false"/>
                <w:sz w:val="13"/>
                <w:szCs w:val="13"/>
              </w:rPr>
              <w:t xml:space="preserve">c) Olayların oluş sürelerine ilişkin yapılan çıkarımla gerçekte olan sürelerine</w:t>
            </w:r>
          </w:p>
          <w:p>
            <w:pPr>
              <w:spacing w:after="0" w:before="0" w:line="190" w:lineRule="auto"/>
              <w:jc w:val="left"/>
            </w:pPr>
            <w:r>
              <w:rPr>
                <w:rFonts w:ascii="Calibri" w:cs="Calibri" w:eastAsia="Calibri" w:hAnsi="Calibri"/>
                <w:b w:val="false"/>
                <w:bCs w:val="false"/>
                <w:i w:val="false"/>
                <w:iCs w:val="false"/>
                <w:sz w:val="13"/>
                <w:szCs w:val="13"/>
              </w:rPr>
              <w:t xml:space="preserve">ilişkin yargıda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İnsan Hakları ve Demokrasi Haftası (10 Aralık gününü içine alan hafta)</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496" w:hRule="atLeast"/>
        </w:trPr>
        <w:tc>
          <w:tcPr>
            <w:vMerge w:val="continue"/>
            <w:tcBorders>
              <w:top w:val="single" w:color="7D7D7D" w:sz="4"/>
              <w:left w:val="single" w:color="7D7D7D" w:sz="4"/>
              <w:bottom w:val="single" w:color="7D7D7D" w:sz="4"/>
              <w:right w:val="single" w:color="7D7D7D" w:sz="4"/>
            </w:tcBorders>
          </w:tcPr>
          <w:p/>
        </w:tc>
        <w:tc>
          <w:tcPr>
            <w:tcW w:type="dxa" w:w="74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13. Hafta:</w:t>
            </w:r>
          </w:p>
          <w:p>
            <w:pPr>
              <w:keepNext/>
              <w:spacing w:after="0" w:before="0" w:line="190" w:lineRule="auto"/>
              <w:jc w:val="center"/>
            </w:pPr>
            <w:r>
              <w:rPr>
                <w:rFonts w:ascii="Calibri" w:cs="Calibri" w:eastAsia="Calibri" w:hAnsi="Calibri"/>
                <w:b w:val="false"/>
                <w:bCs w:val="false"/>
                <w:i w:val="false"/>
                <w:iCs w:val="false"/>
                <w:sz w:val="13"/>
                <w:szCs w:val="13"/>
              </w:rPr>
              <w:t xml:space="preserve">14-18 Aralık</w:t>
            </w:r>
          </w:p>
        </w:tc>
        <w:tc>
          <w:tcPr>
            <w:tcW w:type="dxa" w:w="52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4+1</w:t>
            </w:r>
          </w:p>
        </w:tc>
        <w:tc>
          <w:tcPr>
            <w:tcW w:type="dxa" w:w="88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SAYILAR VE NİCELİKLER (2)</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Uzunluk ve Kütle Ölçü Birimleri</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Madenî ve Kâğıt Paralar</w:t>
            </w:r>
          </w:p>
        </w:tc>
        <w:tc>
          <w:tcPr>
            <w:tcW w:type="dxa" w:w="1463"/>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MAT.3.1.15. Uzunluk ve kütle birimleri arasındaki ilişkileri kullanarak bu birimleri kendi içerisinde çözümleyebilme</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MAT.3.1.16. Madenî ve kâğıt paraları değerlerine göre ilişkilendirerek yorumlayabilme</w:t>
            </w:r>
          </w:p>
        </w:tc>
        <w:tc>
          <w:tcPr>
            <w:tcW w:type="dxa" w:w="20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Standart kütle ve uzunluk birimlerine ilişkin parçaları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Santimetre, metre, kilometre ve gram, kilogram ve ton arasındaki ilişkileri</w:t>
            </w:r>
          </w:p>
          <w:p>
            <w:pPr>
              <w:keepNext/>
              <w:spacing w:after="0" w:before="0" w:line="190" w:lineRule="auto"/>
              <w:jc w:val="left"/>
            </w:pPr>
            <w:r>
              <w:rPr>
                <w:rFonts w:ascii="Calibri" w:cs="Calibri" w:eastAsia="Calibri" w:hAnsi="Calibri"/>
                <w:b w:val="false"/>
                <w:bCs w:val="false"/>
                <w:i w:val="false"/>
                <w:iCs w:val="false"/>
                <w:sz w:val="13"/>
                <w:szCs w:val="13"/>
              </w:rPr>
              <w:t xml:space="preserve">kendi içerisinde belirler.</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a) Paraları değerlerine göre inceler.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992" w:hRule="atLeas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Tutum, Yatırım ve Türk Malları Haftası(12-18 Aralık)</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14. Hafta:</w:t>
            </w:r>
          </w:p>
          <w:p>
            <w:pPr>
              <w:keepNext/>
              <w:spacing w:after="0" w:before="0" w:line="190" w:lineRule="auto"/>
              <w:jc w:val="center"/>
            </w:pPr>
            <w:r>
              <w:rPr>
                <w:rFonts w:ascii="Calibri" w:cs="Calibri" w:eastAsia="Calibri" w:hAnsi="Calibri"/>
                <w:b w:val="false"/>
                <w:bCs w:val="false"/>
                <w:i w:val="false"/>
                <w:iCs w:val="false"/>
                <w:sz w:val="13"/>
                <w:szCs w:val="13"/>
              </w:rPr>
              <w:t xml:space="preserve"> 21-25 Aralık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SAYILAR VE NİCELİKLER (2)</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Madenî ve Kâğıt Paralar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MAT.3.1.16. Madenî ve kâğıt paraları değerlerine göre ilişkilendirerek yorumlayabilme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Madenî paraları ve kâğıt paraları değerlerine göre dönüştürür.</w:t>
            </w:r>
          </w:p>
          <w:p>
            <w:pPr>
              <w:keepNext/>
              <w:spacing w:after="0" w:before="0" w:line="190" w:lineRule="auto"/>
              <w:jc w:val="left"/>
            </w:pPr>
            <w:r>
              <w:rPr>
                <w:rFonts w:ascii="Calibri" w:cs="Calibri" w:eastAsia="Calibri" w:hAnsi="Calibri"/>
                <w:b w:val="false"/>
                <w:bCs w:val="false"/>
                <w:i w:val="false"/>
                <w:iCs w:val="false"/>
                <w:sz w:val="13"/>
                <w:szCs w:val="13"/>
              </w:rPr>
              <w:t xml:space="preserve">c) Paranın değerini, anlamını değiştirmeyecek şekilde yeniden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74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15. Hafta:</w:t>
            </w:r>
          </w:p>
          <w:p>
            <w:pPr>
              <w:keepNext/>
              <w:spacing w:after="0" w:before="0" w:line="190" w:lineRule="auto"/>
              <w:jc w:val="center"/>
            </w:pPr>
            <w:r>
              <w:rPr>
                <w:rFonts w:ascii="Calibri" w:cs="Calibri" w:eastAsia="Calibri" w:hAnsi="Calibri"/>
                <w:b w:val="false"/>
                <w:bCs w:val="false"/>
                <w:i w:val="false"/>
                <w:iCs w:val="false"/>
                <w:sz w:val="13"/>
                <w:szCs w:val="13"/>
              </w:rPr>
              <w:t xml:space="preserve">28 Aralık-1 Ocak</w:t>
            </w:r>
          </w:p>
        </w:tc>
        <w:tc>
          <w:tcPr>
            <w:tcW w:type="dxa" w:w="528"/>
            <w:gridSpan w:val="1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OKUL TEMELLİ PLANLAMA*</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3+(2)*</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SAYILAR VE NİCELİKLER (2)</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Madenî ve Kâğıt Paralar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MAT.3.1.16. Madenî ve kâğıt paraları değerlerine göre ilişkilendirerek yorumlayabilme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c) Paranın değerini, anlamını değiştirmeyecek şekilde yeniden ifade eder.</w:t>
            </w:r>
          </w:p>
        </w:tc>
        <w:tc>
          <w:tcPr>
            <w:tcW w:type="dxa" w:w="121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Zihin Haritaları</w:t>
            </w:r>
          </w:p>
          <w:p>
            <w:pPr>
              <w:spacing w:after="0" w:before="0" w:line="190" w:lineRule="auto"/>
              <w:jc w:val="center"/>
            </w:pPr>
            <w:r>
              <w:rPr>
                <w:rFonts w:ascii="Calibri" w:cs="Calibri" w:eastAsia="Calibri" w:hAnsi="Calibri"/>
                <w:b w:val="false"/>
                <w:bCs w:val="false"/>
                <w:i w:val="false"/>
                <w:iCs w:val="false"/>
                <w:sz w:val="13"/>
                <w:szCs w:val="13"/>
              </w:rPr>
              <w:t xml:space="preserve">Açık Uçlu Sorular</w:t>
            </w:r>
          </w:p>
          <w:p>
            <w:pPr>
              <w:spacing w:after="0" w:before="0" w:line="190" w:lineRule="auto"/>
              <w:jc w:val="center"/>
            </w:pPr>
            <w:r>
              <w:rPr>
                <w:rFonts w:ascii="Calibri" w:cs="Calibri" w:eastAsia="Calibri" w:hAnsi="Calibri"/>
                <w:b w:val="false"/>
                <w:bCs w:val="false"/>
                <w:i w:val="false"/>
                <w:iCs w:val="false"/>
                <w:sz w:val="13"/>
                <w:szCs w:val="13"/>
              </w:rPr>
              <w:t xml:space="preserve">Kontrol Listesi</w:t>
            </w:r>
          </w:p>
          <w:p>
            <w:pPr>
              <w:spacing w:after="0" w:before="0" w:line="190" w:lineRule="auto"/>
              <w:jc w:val="center"/>
            </w:pPr>
            <w:r>
              <w:rPr>
                <w:rFonts w:ascii="Calibri" w:cs="Calibri" w:eastAsia="Calibri" w:hAnsi="Calibri"/>
                <w:b w:val="false"/>
                <w:bCs w:val="false"/>
                <w:i w:val="false"/>
                <w:iCs w:val="false"/>
                <w:sz w:val="13"/>
                <w:szCs w:val="13"/>
              </w:rPr>
              <w:t xml:space="preserve">Çalışma Kâğıdı</w:t>
            </w:r>
          </w:p>
          <w:p>
            <w:pPr>
              <w:spacing w:after="0" w:before="0" w:line="190" w:lineRule="auto"/>
              <w:jc w:val="center"/>
            </w:pPr>
            <w:r>
              <w:rPr>
                <w:rFonts w:ascii="Calibri" w:cs="Calibri" w:eastAsia="Calibri" w:hAnsi="Calibri"/>
                <w:b w:val="false"/>
                <w:bCs w:val="false"/>
                <w:i w:val="false"/>
                <w:iCs w:val="false"/>
                <w:sz w:val="13"/>
                <w:szCs w:val="13"/>
              </w:rPr>
              <w:t xml:space="preserve">Tanılayıcı Dallanmış Ağaç</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Eşleştirme Soruları</w:t>
            </w:r>
          </w:p>
          <w:p>
            <w:pPr>
              <w:spacing w:after="0" w:before="0" w:line="190" w:lineRule="auto"/>
              <w:jc w:val="center"/>
            </w:pPr>
            <w:r>
              <w:rPr>
                <w:rFonts w:ascii="Calibri" w:cs="Calibri" w:eastAsia="Calibri" w:hAnsi="Calibri"/>
                <w:b w:val="false"/>
                <w:bCs w:val="false"/>
                <w:i w:val="false"/>
                <w:iCs w:val="false"/>
                <w:sz w:val="13"/>
                <w:szCs w:val="13"/>
              </w:rPr>
              <w:t xml:space="preserve">Doğru-Yanlış Soruları</w:t>
            </w:r>
          </w:p>
          <w:p>
            <w:pPr>
              <w:spacing w:after="0" w:before="0" w:line="190" w:lineRule="auto"/>
              <w:jc w:val="center"/>
            </w:pPr>
            <w:r>
              <w:rPr>
                <w:rFonts w:ascii="Calibri" w:cs="Calibri" w:eastAsia="Calibri" w:hAnsi="Calibri"/>
                <w:b w:val="false"/>
                <w:bCs w:val="false"/>
                <w:i w:val="false"/>
                <w:iCs w:val="false"/>
                <w:sz w:val="13"/>
                <w:szCs w:val="13"/>
              </w:rPr>
              <w:t xml:space="preserve">Analitik Dereceli Puanlama Anahtarı</w:t>
            </w:r>
          </w:p>
          <w:p>
            <w:pPr>
              <w:spacing w:after="0" w:before="0" w:line="190" w:lineRule="auto"/>
              <w:jc w:val="center"/>
            </w:pPr>
            <w:r>
              <w:rPr>
                <w:rFonts w:ascii="Calibri" w:cs="Calibri" w:eastAsia="Calibri" w:hAnsi="Calibri"/>
                <w:b w:val="false"/>
                <w:bCs w:val="false"/>
                <w:i w:val="false"/>
                <w:iCs w:val="false"/>
                <w:sz w:val="13"/>
                <w:szCs w:val="13"/>
              </w:rPr>
              <w:t xml:space="preserve">Bütüncül Dereceli Puanlama Anahtarı</w:t>
            </w:r>
          </w:p>
        </w:tc>
        <w:tc>
          <w:tcPr>
            <w:tcW w:type="dxa" w:w="136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center"/>
            </w:pPr>
            <w:r>
              <w:rPr>
                <w:rFonts w:ascii="Calibri" w:cs="Calibri" w:eastAsia="Calibri" w:hAnsi="Calibri"/>
                <w:b w:val="false"/>
                <w:bCs w:val="false"/>
                <w:i w:val="false"/>
                <w:iCs w:val="false"/>
                <w:sz w:val="13"/>
                <w:szCs w:val="13"/>
              </w:rPr>
              <w:t xml:space="preserve">SDB2.1. İletişim</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p>
            <w:pPr>
              <w:spacing w:after="0" w:before="0" w:line="190" w:lineRule="auto"/>
              <w:jc w:val="center"/>
            </w:pPr>
            <w:r>
              <w:rPr>
                <w:rFonts w:ascii="Calibri" w:cs="Calibri" w:eastAsia="Calibri" w:hAnsi="Calibri"/>
                <w:b w:val="false"/>
                <w:bCs w:val="false"/>
                <w:i w:val="false"/>
                <w:iCs w:val="false"/>
                <w:sz w:val="13"/>
                <w:szCs w:val="13"/>
              </w:rPr>
              <w:t xml:space="preserve">SDB3.1.Uyum</w:t>
            </w:r>
          </w:p>
          <w:p>
            <w:pPr>
              <w:spacing w:after="0" w:before="0" w:line="190" w:lineRule="auto"/>
              <w:jc w:val="center"/>
            </w:pPr>
            <w:r>
              <w:rPr>
                <w:rFonts w:ascii="Calibri" w:cs="Calibri" w:eastAsia="Calibri" w:hAnsi="Calibri"/>
                <w:b w:val="false"/>
                <w:bCs w:val="false"/>
                <w:i w:val="false"/>
                <w:iCs w:val="false"/>
                <w:sz w:val="13"/>
                <w:szCs w:val="13"/>
              </w:rPr>
              <w:t xml:space="preserve">SDB3.2. Esneklik</w:t>
            </w:r>
          </w:p>
          <w:p>
            <w:pPr>
              <w:spacing w:after="0" w:before="0" w:line="190" w:lineRule="auto"/>
              <w:jc w:val="center"/>
            </w:pPr>
            <w:r>
              <w:rPr>
                <w:rFonts w:ascii="Calibri" w:cs="Calibri" w:eastAsia="Calibri" w:hAnsi="Calibri"/>
                <w:b w:val="false"/>
                <w:bCs w:val="false"/>
                <w:i w:val="false"/>
                <w:iCs w:val="false"/>
                <w:sz w:val="13"/>
                <w:szCs w:val="13"/>
              </w:rPr>
              <w:t xml:space="preserve">SDB3.3. Sorumlu Karar Verme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D3. Çalışkanlık</w:t>
            </w:r>
          </w:p>
          <w:p>
            <w:pPr>
              <w:spacing w:after="0" w:before="0" w:line="190" w:lineRule="auto"/>
              <w:jc w:val="center"/>
            </w:pPr>
            <w:r>
              <w:rPr>
                <w:rFonts w:ascii="Calibri" w:cs="Calibri" w:eastAsia="Calibri" w:hAnsi="Calibri"/>
                <w:b w:val="false"/>
                <w:bCs w:val="false"/>
                <w:i w:val="false"/>
                <w:iCs w:val="false"/>
                <w:sz w:val="13"/>
                <w:szCs w:val="13"/>
              </w:rPr>
              <w:t xml:space="preserve">D19. Vatanseverlik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OB2. Dijital Okuryazarlık</w:t>
            </w:r>
          </w:p>
          <w:p>
            <w:pPr>
              <w:spacing w:after="0" w:before="0" w:line="190" w:lineRule="auto"/>
              <w:jc w:val="center"/>
            </w:pPr>
            <w:r>
              <w:rPr>
                <w:rFonts w:ascii="Calibri" w:cs="Calibri" w:eastAsia="Calibri" w:hAnsi="Calibri"/>
                <w:b w:val="false"/>
                <w:bCs w:val="false"/>
                <w:i w:val="false"/>
                <w:iCs w:val="false"/>
                <w:sz w:val="13"/>
                <w:szCs w:val="13"/>
              </w:rPr>
              <w:t xml:space="preserve">OB7. Veri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OCAK</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16. Hafta:</w:t>
            </w:r>
          </w:p>
          <w:p>
            <w:pPr>
              <w:spacing w:after="0" w:before="0" w:line="190" w:lineRule="auto"/>
              <w:jc w:val="left"/>
            </w:pPr>
            <w:r>
              <w:rPr>
                <w:rFonts w:ascii="Calibri" w:cs="Calibri" w:eastAsia="Calibri" w:hAnsi="Calibri"/>
                <w:b w:val="false"/>
                <w:bCs w:val="false"/>
                <w:i w:val="false"/>
                <w:iCs w:val="false"/>
                <w:sz w:val="13"/>
                <w:szCs w:val="13"/>
              </w:rPr>
              <w:t xml:space="preserve"> 4-8 Ocak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İŞLEMLERDEN CEBİRSEL DÜŞÜNMEYE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Toplama ve Çıkarma İşlemlerinin Sonuçlarını</w:t>
            </w:r>
          </w:p>
          <w:p>
            <w:pPr>
              <w:spacing w:after="0" w:before="0" w:line="190" w:lineRule="auto"/>
              <w:jc w:val="left"/>
            </w:pPr>
            <w:r>
              <w:rPr>
                <w:rFonts w:ascii="Calibri" w:cs="Calibri" w:eastAsia="Calibri" w:hAnsi="Calibri"/>
                <w:b w:val="false"/>
                <w:bCs w:val="false"/>
                <w:i w:val="false"/>
                <w:iCs w:val="false"/>
                <w:sz w:val="13"/>
                <w:szCs w:val="13"/>
              </w:rPr>
              <w:t xml:space="preserve">Tahmin Etme ve Zihinden İşlem</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MAT.3.2.1. Toplama ve çıkarma işlemlerinin sonuçlarını tahminde bulunarak ve zihinden</w:t>
            </w:r>
          </w:p>
          <w:p>
            <w:pPr>
              <w:spacing w:after="0" w:before="0" w:line="190" w:lineRule="auto"/>
              <w:jc w:val="left"/>
            </w:pPr>
            <w:r>
              <w:rPr>
                <w:rFonts w:ascii="Calibri" w:cs="Calibri" w:eastAsia="Calibri" w:hAnsi="Calibri"/>
                <w:b w:val="false"/>
                <w:bCs w:val="false"/>
                <w:i w:val="false"/>
                <w:iCs w:val="false"/>
                <w:sz w:val="13"/>
                <w:szCs w:val="13"/>
              </w:rPr>
              <w:t xml:space="preserve">işlem yaparak muhakeme edebilme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Toplama ve çıkarma işlemlerine ilişkin ögeleri belirler.</w:t>
            </w:r>
          </w:p>
          <w:p>
            <w:pPr>
              <w:spacing w:after="0" w:before="0" w:line="190" w:lineRule="auto"/>
              <w:jc w:val="left"/>
            </w:pPr>
            <w:r>
              <w:rPr>
                <w:rFonts w:ascii="Calibri" w:cs="Calibri" w:eastAsia="Calibri" w:hAnsi="Calibri"/>
                <w:b w:val="false"/>
                <w:bCs w:val="false"/>
                <w:i w:val="false"/>
                <w:iCs w:val="false"/>
                <w:sz w:val="13"/>
                <w:szCs w:val="13"/>
              </w:rPr>
              <w:t xml:space="preserve">b) Toplama ve çıkarma işlemlerine ilişkin ögeler arasındaki ilişkileri belirler.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Yapılandırılmış Grid</w:t>
            </w:r>
          </w:p>
          <w:p>
            <w:pPr>
              <w:spacing w:after="0" w:before="0" w:line="190" w:lineRule="auto"/>
              <w:jc w:val="center"/>
            </w:pPr>
            <w:r>
              <w:rPr>
                <w:rFonts w:ascii="Calibri" w:cs="Calibri" w:eastAsia="Calibri" w:hAnsi="Calibri"/>
                <w:b w:val="false"/>
                <w:bCs w:val="false"/>
                <w:i w:val="false"/>
                <w:iCs w:val="false"/>
                <w:sz w:val="13"/>
                <w:szCs w:val="13"/>
              </w:rPr>
              <w:t xml:space="preserve">Eşleştirme Soruları</w:t>
            </w:r>
          </w:p>
          <w:p>
            <w:pPr>
              <w:spacing w:after="0" w:before="0" w:line="190" w:lineRule="auto"/>
              <w:jc w:val="center"/>
            </w:pPr>
            <w:r>
              <w:rPr>
                <w:rFonts w:ascii="Calibri" w:cs="Calibri" w:eastAsia="Calibri" w:hAnsi="Calibri"/>
                <w:b w:val="false"/>
                <w:bCs w:val="false"/>
                <w:i w:val="false"/>
                <w:iCs w:val="false"/>
                <w:sz w:val="13"/>
                <w:szCs w:val="13"/>
              </w:rPr>
              <w:t xml:space="preserve">İzleme Testleri</w:t>
            </w:r>
          </w:p>
          <w:p>
            <w:pPr>
              <w:spacing w:after="0" w:before="0" w:line="190" w:lineRule="auto"/>
              <w:jc w:val="center"/>
            </w:pPr>
            <w:r>
              <w:rPr>
                <w:rFonts w:ascii="Calibri" w:cs="Calibri" w:eastAsia="Calibri" w:hAnsi="Calibri"/>
                <w:b w:val="false"/>
                <w:bCs w:val="false"/>
                <w:i w:val="false"/>
                <w:iCs w:val="false"/>
                <w:sz w:val="13"/>
                <w:szCs w:val="13"/>
              </w:rPr>
              <w:t xml:space="preserve">Kontrol Listeleri</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Açık Uçlu Sorular</w:t>
            </w:r>
          </w:p>
          <w:p>
            <w:pPr>
              <w:spacing w:after="0" w:before="0" w:line="190" w:lineRule="auto"/>
              <w:jc w:val="center"/>
            </w:pPr>
            <w:r>
              <w:rPr>
                <w:rFonts w:ascii="Calibri" w:cs="Calibri" w:eastAsia="Calibri" w:hAnsi="Calibri"/>
                <w:b w:val="false"/>
                <w:bCs w:val="false"/>
                <w:i w:val="false"/>
                <w:iCs w:val="false"/>
                <w:sz w:val="13"/>
                <w:szCs w:val="13"/>
              </w:rPr>
              <w:t xml:space="preserve">Gözlem Formları</w:t>
            </w:r>
          </w:p>
          <w:p>
            <w:pPr>
              <w:spacing w:after="0" w:before="0" w:line="190" w:lineRule="auto"/>
              <w:jc w:val="center"/>
            </w:pPr>
            <w:r>
              <w:rPr>
                <w:rFonts w:ascii="Calibri" w:cs="Calibri" w:eastAsia="Calibri" w:hAnsi="Calibri"/>
                <w:b w:val="false"/>
                <w:bCs w:val="false"/>
                <w:i w:val="false"/>
                <w:iCs w:val="false"/>
                <w:sz w:val="13"/>
                <w:szCs w:val="13"/>
              </w:rPr>
              <w:t xml:space="preserve">Analitik Dereceli Puanlama Anahtarı</w:t>
            </w:r>
          </w:p>
        </w:tc>
        <w:tc>
          <w:tcPr>
            <w:tcW w:type="dxa" w:w="136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w:t>
            </w:r>
          </w:p>
          <w:p>
            <w:pPr>
              <w:spacing w:after="0" w:before="0" w:line="190" w:lineRule="auto"/>
              <w:jc w:val="center"/>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center"/>
            </w:pPr>
            <w:r>
              <w:rPr>
                <w:rFonts w:ascii="Calibri" w:cs="Calibri" w:eastAsia="Calibri" w:hAnsi="Calibri"/>
                <w:b w:val="false"/>
                <w:bCs w:val="false"/>
                <w:i w:val="false"/>
                <w:iCs w:val="false"/>
                <w:sz w:val="13"/>
                <w:szCs w:val="13"/>
              </w:rPr>
              <w:t xml:space="preserve">SDB1.3. Kendine Uyarlama (Öz Yansıtma)</w:t>
            </w:r>
          </w:p>
          <w:p>
            <w:pPr>
              <w:spacing w:after="0" w:before="0" w:line="190" w:lineRule="auto"/>
              <w:jc w:val="center"/>
            </w:pPr>
            <w:r>
              <w:rPr>
                <w:rFonts w:ascii="Calibri" w:cs="Calibri" w:eastAsia="Calibri" w:hAnsi="Calibri"/>
                <w:b w:val="false"/>
                <w:bCs w:val="false"/>
                <w:i w:val="false"/>
                <w:iCs w:val="false"/>
                <w:sz w:val="13"/>
                <w:szCs w:val="13"/>
              </w:rPr>
              <w:t xml:space="preserve">SDB2.1. İletişim</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p>
            <w:pPr>
              <w:spacing w:after="0" w:before="0" w:line="190" w:lineRule="auto"/>
              <w:jc w:val="center"/>
            </w:pPr>
            <w:r>
              <w:rPr>
                <w:rFonts w:ascii="Calibri" w:cs="Calibri" w:eastAsia="Calibri" w:hAnsi="Calibri"/>
                <w:b w:val="false"/>
                <w:bCs w:val="false"/>
                <w:i w:val="false"/>
                <w:iCs w:val="false"/>
                <w:sz w:val="13"/>
                <w:szCs w:val="13"/>
              </w:rPr>
              <w:t xml:space="preserve">SDB3.1. Uyum</w:t>
            </w:r>
          </w:p>
          <w:p>
            <w:pPr>
              <w:spacing w:after="0" w:before="0" w:line="190" w:lineRule="auto"/>
              <w:jc w:val="center"/>
            </w:pPr>
            <w:r>
              <w:rPr>
                <w:rFonts w:ascii="Calibri" w:cs="Calibri" w:eastAsia="Calibri" w:hAnsi="Calibri"/>
                <w:b w:val="false"/>
                <w:bCs w:val="false"/>
                <w:i w:val="false"/>
                <w:iCs w:val="false"/>
                <w:sz w:val="13"/>
                <w:szCs w:val="13"/>
              </w:rPr>
              <w:t xml:space="preserve">SDB3.2. Esneklik</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D4. Dostluk</w:t>
            </w:r>
          </w:p>
          <w:p>
            <w:pPr>
              <w:spacing w:after="0" w:before="0" w:line="190" w:lineRule="auto"/>
              <w:jc w:val="center"/>
            </w:pPr>
            <w:r>
              <w:rPr>
                <w:rFonts w:ascii="Calibri" w:cs="Calibri" w:eastAsia="Calibri" w:hAnsi="Calibri"/>
                <w:b w:val="false"/>
                <w:bCs w:val="false"/>
                <w:i w:val="false"/>
                <w:iCs w:val="false"/>
                <w:sz w:val="13"/>
                <w:szCs w:val="13"/>
              </w:rPr>
              <w:t xml:space="preserve">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OB1. Bilgi Okuryazarlığı</w:t>
            </w:r>
          </w:p>
          <w:p>
            <w:pPr>
              <w:spacing w:after="0" w:before="0" w:line="190" w:lineRule="auto"/>
              <w:jc w:val="center"/>
            </w:pPr>
            <w:r>
              <w:rPr>
                <w:rFonts w:ascii="Calibri" w:cs="Calibri" w:eastAsia="Calibri" w:hAnsi="Calibri"/>
                <w:b w:val="false"/>
                <w:bCs w:val="false"/>
                <w:i w:val="false"/>
                <w:iCs w:val="false"/>
                <w:sz w:val="13"/>
                <w:szCs w:val="13"/>
              </w:rPr>
              <w:t xml:space="preserve">OB2. Dijital Okuryazarlık</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244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Zenginleştirme </w:t>
            </w:r>
          </w:p>
          <w:p>
            <w:pPr>
              <w:spacing w:after="0" w:before="0" w:line="175" w:lineRule="auto"/>
              <w:jc w:val="left"/>
            </w:pPr>
            <w:r>
              <w:rPr>
                <w:rFonts w:ascii="Calibri" w:cs="Calibri" w:eastAsia="Calibri" w:hAnsi="Calibri"/>
                <w:b w:val="false"/>
                <w:bCs w:val="false"/>
                <w:i w:val="false"/>
                <w:iCs w:val="false"/>
                <w:sz w:val="12"/>
                <w:szCs w:val="12"/>
              </w:rPr>
              <w:t xml:space="preserve">Etkileşimli tahtada ya da bilgisayarda etkileşimli uygulamalar, videolar, ses dosyaları oynatılarak üst düzey bilişsel becerilere yönelik örneklerin çözümü sağlanabilir.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ilgileri doğrultusunda rutin olmayan problemler oluşturulup öğrencilerden bu problemleri çözmeleri beklenebilir. Öğrencilerin ilgileri doğrultusunda konuyla ilgili afiş yapmaları, şiir ve hikâye yazmaları beklenebilir. Şartlar uygunsa etkileşimli tahta veya bilgisayar ve projeksiyon kullanılarak bilgisayar programlarından ve uygulamalarından yararlanarak daha karmaşık yönergeleri tamamlamaları sağlanabilir. Bu şekilde dijital ortamda da algoritmik düşüncenin temeli atılmış olur. 5’ten fazla adımdan oluşan yönergelerin adımlarını takip etmeleri istenebilir. Süreçte öğrencilerin özgün problemler oluşturmaları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Destekleme </w:t>
            </w:r>
          </w:p>
          <w:p>
            <w:pPr>
              <w:spacing w:after="0" w:before="0" w:line="175" w:lineRule="auto"/>
              <w:jc w:val="left"/>
            </w:pPr>
            <w:r>
              <w:rPr>
                <w:rFonts w:ascii="Calibri" w:cs="Calibri" w:eastAsia="Calibri" w:hAnsi="Calibri"/>
                <w:b w:val="false"/>
                <w:bCs w:val="false"/>
                <w:i w:val="false"/>
                <w:iCs w:val="false"/>
                <w:sz w:val="12"/>
                <w:szCs w:val="12"/>
              </w:rPr>
              <w:t xml:space="preserve">İşlem süreci basitleştirilerek boşluk doldurma etkinlikleri ile desteklenebilir. Öğrenci işlem aşamalarını kavradığında bir sonraki aşamaya geçilebilir. Temel matematiksel ifadeleri</w:t>
            </w:r>
          </w:p>
          <w:p>
            <w:pPr>
              <w:spacing w:after="0" w:before="0" w:line="175" w:lineRule="auto"/>
              <w:jc w:val="left"/>
            </w:pPr>
            <w:r>
              <w:rPr>
                <w:rFonts w:ascii="Calibri" w:cs="Calibri" w:eastAsia="Calibri" w:hAnsi="Calibri"/>
                <w:b w:val="false"/>
                <w:bCs w:val="false"/>
                <w:i w:val="false"/>
                <w:iCs w:val="false"/>
                <w:sz w:val="12"/>
                <w:szCs w:val="12"/>
              </w:rPr>
              <w:t xml:space="preserve">yazma ve okuma etkinlikleri verilebilir. Her işlem adımı aşama aşama hazırlanıp daha yavaş ancak daha kalıcı bir öğrenme süreci sağlanabilir.</w:t>
            </w:r>
          </w:p>
          <w:p>
            <w:pPr>
              <w:spacing w:after="0" w:before="0" w:line="175" w:lineRule="auto"/>
              <w:jc w:val="left"/>
            </w:pPr>
            <w:r>
              <w:rPr>
                <w:rFonts w:ascii="Calibri" w:cs="Calibri" w:eastAsia="Calibri" w:hAnsi="Calibri"/>
                <w:b w:val="false"/>
                <w:bCs w:val="false"/>
                <w:i w:val="false"/>
                <w:iCs w:val="false"/>
                <w:sz w:val="12"/>
                <w:szCs w:val="12"/>
              </w:rPr>
              <w:t xml:space="preserve">Sınıf içi yapılan etkinliklerin sayısı artırılabilir. Öğrencilerin etkinlikleri daha fazla duyusuna hitap eden araç gereç yardımıyla yapmasına olanak tanınabilir. Sınıf içinde iş birliğine dayalı öğrenme grupları oluşturulup öğrenci etkinlikleri, çalışma kâğıtları hazırlanabilir.</w:t>
            </w:r>
          </w:p>
          <w:p>
            <w:pPr>
              <w:spacing w:after="0" w:before="0" w:line="175" w:lineRule="auto"/>
              <w:jc w:val="left"/>
            </w:pPr>
            <w:r>
              <w:rPr>
                <w:rFonts w:ascii="Calibri" w:cs="Calibri" w:eastAsia="Calibri" w:hAnsi="Calibri"/>
                <w:b w:val="false"/>
                <w:bCs w:val="false"/>
                <w:i w:val="false"/>
                <w:iCs w:val="false"/>
                <w:sz w:val="12"/>
                <w:szCs w:val="12"/>
              </w:rPr>
              <w:t xml:space="preserve">Yönergeleri takip etme sürecinde somut örneklerden ya da materyallerden yararlanılabilir. Çoklu duyuya hitap eden etkileşimli ve etkileşimli olmayan internet uygulamaları ile</w:t>
            </w:r>
          </w:p>
          <w:p>
            <w:pPr>
              <w:spacing w:after="0" w:before="0" w:line="175" w:lineRule="auto"/>
              <w:jc w:val="left"/>
            </w:pPr>
            <w:r>
              <w:rPr>
                <w:rFonts w:ascii="Calibri" w:cs="Calibri" w:eastAsia="Calibri" w:hAnsi="Calibri"/>
                <w:b w:val="false"/>
                <w:bCs w:val="false"/>
                <w:i w:val="false"/>
                <w:iCs w:val="false"/>
                <w:sz w:val="12"/>
                <w:szCs w:val="12"/>
              </w:rPr>
              <w:t xml:space="preserve">ilişkilendirerek işlem adımlarını takip etmeleri beklenebilir.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Farklılaştırmaya yönelik tüm uygulamalar; öğrencilerin ilgi, ihtiyaç ve istekleri göz önünde bulundurularak öğretmenler tarafından hazırbulunuşluk düzeyi, öğrenme hızı ve öğrenme profillerine göre gruplandırma yapılarak; içerik, süreç, öğrenme ortamı ve ürün boyutlarında uyarlamalar geliştirilerek; esnek öğretim yöntem ve teknikleri kullanılarak; süreç içinde sürekli, geliştirici (biçimlendirici) değerlendirmelerle izlenip gerekli düzenlemeler yapılarak planlanır ve yürütülür.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 konusu</w:t>
            </w:r>
          </w:p>
          <w:p>
            <w:pPr>
              <w:spacing w:after="0" w:before="0" w:line="190" w:lineRule="auto"/>
              <w:jc w:val="center"/>
            </w:pPr>
            <w:r>
              <w:rPr>
                <w:rFonts w:ascii="Calibri" w:cs="Calibri" w:eastAsia="Calibri" w:hAnsi="Calibri"/>
                <w:b w:val="false"/>
                <w:bCs w:val="false"/>
                <w:i w:val="false"/>
                <w:iCs w:val="false"/>
                <w:sz w:val="13"/>
                <w:szCs w:val="13"/>
              </w:rPr>
              <w:t xml:space="preserve">çalışmalar için ayrılan süre, eğitim öğretim yılı başında planlanır ve yıllık planlarda ifade edilir. Eğitim öğretim yılı başında</w:t>
            </w:r>
          </w:p>
          <w:p>
            <w:pPr>
              <w:spacing w:after="0" w:before="0" w:line="190" w:lineRule="auto"/>
              <w:jc w:val="center"/>
            </w:pPr>
            <w:r>
              <w:rPr>
                <w:rFonts w:ascii="Calibri" w:cs="Calibri" w:eastAsia="Calibri" w:hAnsi="Calibri"/>
                <w:b w:val="false"/>
                <w:bCs w:val="false"/>
                <w:i w:val="false"/>
                <w:iCs w:val="false"/>
                <w:sz w:val="13"/>
                <w:szCs w:val="13"/>
              </w:rPr>
              <w:t xml:space="preserve">yapılması kararlaştırılan çalışmalar; okulun, öğrencinin ve çevrenin ihtiyaçları dikkate alınarak yıl içerisinde güncellenebilir.</w:t>
            </w: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17. Hafta:</w:t>
            </w:r>
          </w:p>
          <w:p>
            <w:pPr>
              <w:spacing w:after="0" w:before="0" w:line="190" w:lineRule="auto"/>
              <w:jc w:val="left"/>
            </w:pPr>
            <w:r>
              <w:rPr>
                <w:rFonts w:ascii="Calibri" w:cs="Calibri" w:eastAsia="Calibri" w:hAnsi="Calibri"/>
                <w:b w:val="false"/>
                <w:bCs w:val="false"/>
                <w:i w:val="false"/>
                <w:iCs w:val="false"/>
                <w:sz w:val="13"/>
                <w:szCs w:val="13"/>
              </w:rPr>
              <w:t xml:space="preserve">11-15 Ocak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İŞLEMLERDEN CEBİRSEL DÜŞÜNMEYE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Toplama ve Çıkarma İşlemlerinin Sonuçlarını</w:t>
            </w:r>
          </w:p>
          <w:p>
            <w:pPr>
              <w:spacing w:after="0" w:before="0" w:line="190" w:lineRule="auto"/>
              <w:jc w:val="left"/>
            </w:pPr>
            <w:r>
              <w:rPr>
                <w:rFonts w:ascii="Calibri" w:cs="Calibri" w:eastAsia="Calibri" w:hAnsi="Calibri"/>
                <w:b w:val="false"/>
                <w:bCs w:val="false"/>
                <w:i w:val="false"/>
                <w:iCs w:val="false"/>
                <w:sz w:val="13"/>
                <w:szCs w:val="13"/>
              </w:rPr>
              <w:t xml:space="preserve">Tahmin Etme ve Zihinden İşlem</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MAT.3.2.1. Toplama ve çıkarma işlemlerinin sonuçlarını tahminde bulunarak ve zihinden</w:t>
            </w:r>
          </w:p>
          <w:p>
            <w:pPr>
              <w:spacing w:after="0" w:before="0" w:line="190" w:lineRule="auto"/>
              <w:jc w:val="left"/>
            </w:pPr>
            <w:r>
              <w:rPr>
                <w:rFonts w:ascii="Calibri" w:cs="Calibri" w:eastAsia="Calibri" w:hAnsi="Calibri"/>
                <w:b w:val="false"/>
                <w:bCs w:val="false"/>
                <w:i w:val="false"/>
                <w:iCs w:val="false"/>
                <w:sz w:val="13"/>
                <w:szCs w:val="13"/>
              </w:rPr>
              <w:t xml:space="preserve">işlem yaparak muhakeme edebilme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c) Toplama ve çıkarma işlemine yönelik tahminî ve zihinden işlem sonuçları arasında ilişki kurar.</w:t>
            </w:r>
          </w:p>
          <w:p>
            <w:pPr>
              <w:spacing w:after="0" w:before="0" w:line="190" w:lineRule="auto"/>
              <w:jc w:val="left"/>
            </w:pPr>
            <w:r>
              <w:rPr>
                <w:rFonts w:ascii="Calibri" w:cs="Calibri" w:eastAsia="Calibri" w:hAnsi="Calibri"/>
                <w:b w:val="false"/>
                <w:bCs w:val="false"/>
                <w:i w:val="false"/>
                <w:iCs w:val="false"/>
                <w:sz w:val="13"/>
                <w:szCs w:val="13"/>
              </w:rPr>
              <w:t xml:space="preserve">ç) Tahminî ve zihinden işlem sonuçlarının tutarlılığını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Enerji Tasarrufu Haftası (Ocak Ayının 2. Haftası)</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18.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18-22 Ocak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İŞLEMLERDEN CEBİRSEL DÜŞÜNMEYE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Toplama</w:t>
            </w:r>
          </w:p>
          <w:p>
            <w:pPr>
              <w:keepNext/>
              <w:spacing w:after="0" w:before="0" w:line="190" w:lineRule="auto"/>
              <w:jc w:val="left"/>
            </w:pPr>
            <w:r>
              <w:rPr>
                <w:rFonts w:ascii="Calibri" w:cs="Calibri" w:eastAsia="Calibri" w:hAnsi="Calibri"/>
                <w:b w:val="false"/>
                <w:bCs w:val="false"/>
                <w:i w:val="false"/>
                <w:iCs w:val="false"/>
                <w:sz w:val="13"/>
                <w:szCs w:val="13"/>
              </w:rPr>
              <w:t xml:space="preserve">ve Çıkarma İşlemlerini Çözümleme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MAT.3.2.2. Toplama ve çıkarma işlemlerini çözümleyebilme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Toplama ve çıkarma işlemlerinin adımlarını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Toplama ve çıkarmanın işlem süreçlerini birbiri ile ilişkilendirir.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742"/>
            <w:gridSpan w:val="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YARIYIL TATİLİ: 25 Ocak-5 Şubat 2026</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ŞUBAT</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19. Hafta:</w:t>
            </w:r>
          </w:p>
          <w:p>
            <w:pPr>
              <w:spacing w:after="0" w:before="0" w:line="190" w:lineRule="auto"/>
              <w:jc w:val="center"/>
            </w:pPr>
            <w:r>
              <w:rPr>
                <w:rFonts w:ascii="Calibri" w:cs="Calibri" w:eastAsia="Calibri" w:hAnsi="Calibri"/>
                <w:b w:val="false"/>
                <w:bCs w:val="false"/>
                <w:i w:val="false"/>
                <w:iCs w:val="false"/>
                <w:sz w:val="13"/>
                <w:szCs w:val="13"/>
              </w:rPr>
              <w:t xml:space="preserve">8-12 Şubat</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İŞLEMLERDEN CEBİRSEL DÜŞÜNMEYE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Çarpma ve Bölme İşlemlerinin Sonuçlarını</w:t>
            </w:r>
          </w:p>
          <w:p>
            <w:pPr>
              <w:spacing w:after="0" w:before="0" w:line="190" w:lineRule="auto"/>
              <w:jc w:val="left"/>
            </w:pPr>
            <w:r>
              <w:rPr>
                <w:rFonts w:ascii="Calibri" w:cs="Calibri" w:eastAsia="Calibri" w:hAnsi="Calibri"/>
                <w:b w:val="false"/>
                <w:bCs w:val="false"/>
                <w:i w:val="false"/>
                <w:iCs w:val="false"/>
                <w:sz w:val="13"/>
                <w:szCs w:val="13"/>
              </w:rPr>
              <w:t xml:space="preserve">Tahmin Etme ve Zihinden İşlem</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MAT.3.2.3. Çarpma ve bölme işlemlerinin sonuçlarını tahminde bulunarak ve zihinden işlem yaparak muhakeme edebilme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Çarpma ve bölme işlemlerine ilişkin bileşenleri belirler.</w:t>
            </w:r>
          </w:p>
          <w:p>
            <w:pPr>
              <w:spacing w:after="0" w:before="0" w:line="190" w:lineRule="auto"/>
              <w:jc w:val="left"/>
            </w:pPr>
            <w:r>
              <w:rPr>
                <w:rFonts w:ascii="Calibri" w:cs="Calibri" w:eastAsia="Calibri" w:hAnsi="Calibri"/>
                <w:b w:val="false"/>
                <w:bCs w:val="false"/>
                <w:i w:val="false"/>
                <w:iCs w:val="false"/>
                <w:sz w:val="13"/>
                <w:szCs w:val="13"/>
              </w:rPr>
              <w:t xml:space="preserve">b) Çarpma ve bölme işlemlerine ilişkin bileşenler arasındaki ilişkileri belirler.</w:t>
            </w:r>
          </w:p>
          <w:p>
            <w:pPr>
              <w:spacing w:after="0" w:before="0" w:line="190" w:lineRule="auto"/>
              <w:jc w:val="left"/>
            </w:pPr>
            <w:r>
              <w:rPr>
                <w:rFonts w:ascii="Calibri" w:cs="Calibri" w:eastAsia="Calibri" w:hAnsi="Calibri"/>
                <w:b w:val="false"/>
                <w:bCs w:val="false"/>
                <w:i w:val="false"/>
                <w:iCs w:val="false"/>
                <w:sz w:val="13"/>
                <w:szCs w:val="13"/>
              </w:rPr>
              <w:t xml:space="preserve">c) Çarpma ve bölme işlemine yönelik tahminî ve zihinden işlem sonuçlarını ifade eder.</w:t>
            </w:r>
          </w:p>
          <w:p>
            <w:pPr>
              <w:spacing w:after="0" w:before="0" w:line="190" w:lineRule="auto"/>
              <w:jc w:val="left"/>
            </w:pPr>
            <w:r>
              <w:rPr>
                <w:rFonts w:ascii="Calibri" w:cs="Calibri" w:eastAsia="Calibri" w:hAnsi="Calibri"/>
                <w:b w:val="false"/>
                <w:bCs w:val="false"/>
                <w:i w:val="false"/>
                <w:iCs w:val="false"/>
                <w:sz w:val="13"/>
                <w:szCs w:val="13"/>
              </w:rPr>
              <w:t xml:space="preserve">ç) Tahminî ve zihinden işlem sonuçlarını kendi cümleleri ile açıklar.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Yapılandırılmış Grid</w:t>
            </w:r>
          </w:p>
          <w:p>
            <w:pPr>
              <w:spacing w:after="0" w:before="0" w:line="190" w:lineRule="auto"/>
              <w:jc w:val="center"/>
            </w:pPr>
            <w:r>
              <w:rPr>
                <w:rFonts w:ascii="Calibri" w:cs="Calibri" w:eastAsia="Calibri" w:hAnsi="Calibri"/>
                <w:b w:val="false"/>
                <w:bCs w:val="false"/>
                <w:i w:val="false"/>
                <w:iCs w:val="false"/>
                <w:sz w:val="13"/>
                <w:szCs w:val="13"/>
              </w:rPr>
              <w:t xml:space="preserve">Eşleştirme Soruları</w:t>
            </w:r>
          </w:p>
          <w:p>
            <w:pPr>
              <w:spacing w:after="0" w:before="0" w:line="190" w:lineRule="auto"/>
              <w:jc w:val="center"/>
            </w:pPr>
            <w:r>
              <w:rPr>
                <w:rFonts w:ascii="Calibri" w:cs="Calibri" w:eastAsia="Calibri" w:hAnsi="Calibri"/>
                <w:b w:val="false"/>
                <w:bCs w:val="false"/>
                <w:i w:val="false"/>
                <w:iCs w:val="false"/>
                <w:sz w:val="13"/>
                <w:szCs w:val="13"/>
              </w:rPr>
              <w:t xml:space="preserve">İzleme Testleri</w:t>
            </w:r>
          </w:p>
          <w:p>
            <w:pPr>
              <w:spacing w:after="0" w:before="0" w:line="190" w:lineRule="auto"/>
              <w:jc w:val="center"/>
            </w:pPr>
            <w:r>
              <w:rPr>
                <w:rFonts w:ascii="Calibri" w:cs="Calibri" w:eastAsia="Calibri" w:hAnsi="Calibri"/>
                <w:b w:val="false"/>
                <w:bCs w:val="false"/>
                <w:i w:val="false"/>
                <w:iCs w:val="false"/>
                <w:sz w:val="13"/>
                <w:szCs w:val="13"/>
              </w:rPr>
              <w:t xml:space="preserve">Kontrol Listeleri</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Açık Uçlu Sorular</w:t>
            </w:r>
          </w:p>
          <w:p>
            <w:pPr>
              <w:spacing w:after="0" w:before="0" w:line="190" w:lineRule="auto"/>
              <w:jc w:val="center"/>
            </w:pPr>
            <w:r>
              <w:rPr>
                <w:rFonts w:ascii="Calibri" w:cs="Calibri" w:eastAsia="Calibri" w:hAnsi="Calibri"/>
                <w:b w:val="false"/>
                <w:bCs w:val="false"/>
                <w:i w:val="false"/>
                <w:iCs w:val="false"/>
                <w:sz w:val="13"/>
                <w:szCs w:val="13"/>
              </w:rPr>
              <w:t xml:space="preserve">Gözlem Formları</w:t>
            </w:r>
          </w:p>
          <w:p>
            <w:pPr>
              <w:spacing w:after="0" w:before="0" w:line="190" w:lineRule="auto"/>
              <w:jc w:val="center"/>
            </w:pPr>
            <w:r>
              <w:rPr>
                <w:rFonts w:ascii="Calibri" w:cs="Calibri" w:eastAsia="Calibri" w:hAnsi="Calibri"/>
                <w:b w:val="false"/>
                <w:bCs w:val="false"/>
                <w:i w:val="false"/>
                <w:iCs w:val="false"/>
                <w:sz w:val="13"/>
                <w:szCs w:val="13"/>
              </w:rPr>
              <w:t xml:space="preserve">Analitik Dereceli Puanlama Anahtarı</w:t>
            </w:r>
          </w:p>
        </w:tc>
        <w:tc>
          <w:tcPr>
            <w:tcW w:type="dxa" w:w="136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w:t>
            </w:r>
          </w:p>
          <w:p>
            <w:pPr>
              <w:spacing w:after="0" w:before="0" w:line="190" w:lineRule="auto"/>
              <w:jc w:val="center"/>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center"/>
            </w:pPr>
            <w:r>
              <w:rPr>
                <w:rFonts w:ascii="Calibri" w:cs="Calibri" w:eastAsia="Calibri" w:hAnsi="Calibri"/>
                <w:b w:val="false"/>
                <w:bCs w:val="false"/>
                <w:i w:val="false"/>
                <w:iCs w:val="false"/>
                <w:sz w:val="13"/>
                <w:szCs w:val="13"/>
              </w:rPr>
              <w:t xml:space="preserve">SDB1.3. Kendine Uyarlama (Öz Yansıtma)</w:t>
            </w:r>
          </w:p>
          <w:p>
            <w:pPr>
              <w:spacing w:after="0" w:before="0" w:line="190" w:lineRule="auto"/>
              <w:jc w:val="center"/>
            </w:pPr>
            <w:r>
              <w:rPr>
                <w:rFonts w:ascii="Calibri" w:cs="Calibri" w:eastAsia="Calibri" w:hAnsi="Calibri"/>
                <w:b w:val="false"/>
                <w:bCs w:val="false"/>
                <w:i w:val="false"/>
                <w:iCs w:val="false"/>
                <w:sz w:val="13"/>
                <w:szCs w:val="13"/>
              </w:rPr>
              <w:t xml:space="preserve">SDB2.1. İletişim</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p>
            <w:pPr>
              <w:spacing w:after="0" w:before="0" w:line="190" w:lineRule="auto"/>
              <w:jc w:val="center"/>
            </w:pPr>
            <w:r>
              <w:rPr>
                <w:rFonts w:ascii="Calibri" w:cs="Calibri" w:eastAsia="Calibri" w:hAnsi="Calibri"/>
                <w:b w:val="false"/>
                <w:bCs w:val="false"/>
                <w:i w:val="false"/>
                <w:iCs w:val="false"/>
                <w:sz w:val="13"/>
                <w:szCs w:val="13"/>
              </w:rPr>
              <w:t xml:space="preserve">SDB3.1. Uyum</w:t>
            </w:r>
          </w:p>
          <w:p>
            <w:pPr>
              <w:spacing w:after="0" w:before="0" w:line="190" w:lineRule="auto"/>
              <w:jc w:val="center"/>
            </w:pPr>
            <w:r>
              <w:rPr>
                <w:rFonts w:ascii="Calibri" w:cs="Calibri" w:eastAsia="Calibri" w:hAnsi="Calibri"/>
                <w:b w:val="false"/>
                <w:bCs w:val="false"/>
                <w:i w:val="false"/>
                <w:iCs w:val="false"/>
                <w:sz w:val="13"/>
                <w:szCs w:val="13"/>
              </w:rPr>
              <w:t xml:space="preserve">SDB3.2. Esneklik</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D4. Dostluk</w:t>
            </w:r>
          </w:p>
          <w:p>
            <w:pPr>
              <w:spacing w:after="0" w:before="0" w:line="190" w:lineRule="auto"/>
              <w:jc w:val="center"/>
            </w:pPr>
            <w:r>
              <w:rPr>
                <w:rFonts w:ascii="Calibri" w:cs="Calibri" w:eastAsia="Calibri" w:hAnsi="Calibri"/>
                <w:b w:val="false"/>
                <w:bCs w:val="false"/>
                <w:i w:val="false"/>
                <w:iCs w:val="false"/>
                <w:sz w:val="13"/>
                <w:szCs w:val="13"/>
              </w:rPr>
              <w:t xml:space="preserve">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OB1. Bilgi Okuryazarlığı</w:t>
            </w:r>
          </w:p>
          <w:p>
            <w:pPr>
              <w:spacing w:after="0" w:before="0" w:line="190" w:lineRule="auto"/>
              <w:jc w:val="center"/>
            </w:pPr>
            <w:r>
              <w:rPr>
                <w:rFonts w:ascii="Calibri" w:cs="Calibri" w:eastAsia="Calibri" w:hAnsi="Calibri"/>
                <w:b w:val="false"/>
                <w:bCs w:val="false"/>
                <w:i w:val="false"/>
                <w:iCs w:val="false"/>
                <w:sz w:val="13"/>
                <w:szCs w:val="13"/>
              </w:rPr>
              <w:t xml:space="preserve">OB2. Dijital Okuryazarlık</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244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Zenginleştirme </w:t>
            </w:r>
          </w:p>
          <w:p>
            <w:pPr>
              <w:spacing w:after="0" w:before="0" w:line="175" w:lineRule="auto"/>
              <w:jc w:val="left"/>
            </w:pPr>
            <w:r>
              <w:rPr>
                <w:rFonts w:ascii="Calibri" w:cs="Calibri" w:eastAsia="Calibri" w:hAnsi="Calibri"/>
                <w:b w:val="false"/>
                <w:bCs w:val="false"/>
                <w:i w:val="false"/>
                <w:iCs w:val="false"/>
                <w:sz w:val="12"/>
                <w:szCs w:val="12"/>
              </w:rPr>
              <w:t xml:space="preserve">Etkileşimli tahtada ya da bilgisayarda etkileşimli uygulamalar, videolar, ses dosyaları oynatılarak üst düzey bilişsel becerilere yönelik örneklerin çözümü sağlanabilir.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ilgileri doğrultusunda rutin olmayan problemler oluşturulup öğrencilerden bu problemleri çözmeleri beklenebilir. Öğrencilerin ilgileri doğrultusunda konuyla ilgili afiş yapmaları, şiir ve hikâye yazmaları beklenebilir. Şartlar uygunsa etkileşimli tahta veya bilgisayar ve projeksiyon kullanılarak bilgisayar programlarından ve uygulamalarından yararlanarak daha karmaşık yönergeleri tamamlamaları sağlanabilir. Bu şekilde dijital ortamda da algoritmik düşüncenin temeli atılmış olur. 5’ten fazla adımdan oluşan yönergelerin adımlarını takip etmeleri istenebilir. Süreçte öğrencilerin özgün problemler oluşturmaları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Destekleme </w:t>
            </w:r>
          </w:p>
          <w:p>
            <w:pPr>
              <w:spacing w:after="0" w:before="0" w:line="175" w:lineRule="auto"/>
              <w:jc w:val="left"/>
            </w:pPr>
            <w:r>
              <w:rPr>
                <w:rFonts w:ascii="Calibri" w:cs="Calibri" w:eastAsia="Calibri" w:hAnsi="Calibri"/>
                <w:b w:val="false"/>
                <w:bCs w:val="false"/>
                <w:i w:val="false"/>
                <w:iCs w:val="false"/>
                <w:sz w:val="12"/>
                <w:szCs w:val="12"/>
              </w:rPr>
              <w:t xml:space="preserve">İşlem süreci basitleştirilerek boşluk doldurma etkinlikleri ile desteklenebilir. Öğrenci işlem aşamalarını kavradığında bir sonraki aşamaya geçilebilir. Temel matematiksel ifadeleri</w:t>
            </w:r>
          </w:p>
          <w:p>
            <w:pPr>
              <w:spacing w:after="0" w:before="0" w:line="175" w:lineRule="auto"/>
              <w:jc w:val="left"/>
            </w:pPr>
            <w:r>
              <w:rPr>
                <w:rFonts w:ascii="Calibri" w:cs="Calibri" w:eastAsia="Calibri" w:hAnsi="Calibri"/>
                <w:b w:val="false"/>
                <w:bCs w:val="false"/>
                <w:i w:val="false"/>
                <w:iCs w:val="false"/>
                <w:sz w:val="12"/>
                <w:szCs w:val="12"/>
              </w:rPr>
              <w:t xml:space="preserve">yazma ve okuma etkinlikleri verilebilir. Her işlem adımı aşama aşama hazırlanıp daha yavaş ancak daha kalıcı bir öğrenme süreci sağlanabilir.</w:t>
            </w:r>
          </w:p>
          <w:p>
            <w:pPr>
              <w:spacing w:after="0" w:before="0" w:line="175" w:lineRule="auto"/>
              <w:jc w:val="left"/>
            </w:pPr>
            <w:r>
              <w:rPr>
                <w:rFonts w:ascii="Calibri" w:cs="Calibri" w:eastAsia="Calibri" w:hAnsi="Calibri"/>
                <w:b w:val="false"/>
                <w:bCs w:val="false"/>
                <w:i w:val="false"/>
                <w:iCs w:val="false"/>
                <w:sz w:val="12"/>
                <w:szCs w:val="12"/>
              </w:rPr>
              <w:t xml:space="preserve">Sınıf içi yapılan etkinliklerin sayısı artırılabilir. Öğrencilerin etkinlikleri daha fazla duyusuna hitap eden araç gereç yardımıyla yapmasına olanak tanınabilir. Sınıf içinde iş birliğine dayalı öğrenme grupları oluşturulup öğrenci etkinlikleri, çalışma kâğıtları hazırlanabilir.</w:t>
            </w:r>
          </w:p>
          <w:p>
            <w:pPr>
              <w:spacing w:after="0" w:before="0" w:line="175" w:lineRule="auto"/>
              <w:jc w:val="left"/>
            </w:pPr>
            <w:r>
              <w:rPr>
                <w:rFonts w:ascii="Calibri" w:cs="Calibri" w:eastAsia="Calibri" w:hAnsi="Calibri"/>
                <w:b w:val="false"/>
                <w:bCs w:val="false"/>
                <w:i w:val="false"/>
                <w:iCs w:val="false"/>
                <w:sz w:val="12"/>
                <w:szCs w:val="12"/>
              </w:rPr>
              <w:t xml:space="preserve">Yönergeleri takip etme sürecinde somut örneklerden ya da materyallerden yararlanılabilir. Çoklu duyuya hitap eden etkileşimli ve etkileşimli olmayan internet uygulamaları ile</w:t>
            </w:r>
          </w:p>
          <w:p>
            <w:pPr>
              <w:spacing w:after="0" w:before="0" w:line="175" w:lineRule="auto"/>
              <w:jc w:val="left"/>
            </w:pPr>
            <w:r>
              <w:rPr>
                <w:rFonts w:ascii="Calibri" w:cs="Calibri" w:eastAsia="Calibri" w:hAnsi="Calibri"/>
                <w:b w:val="false"/>
                <w:bCs w:val="false"/>
                <w:i w:val="false"/>
                <w:iCs w:val="false"/>
                <w:sz w:val="12"/>
                <w:szCs w:val="12"/>
              </w:rPr>
              <w:t xml:space="preserve">ilişkilendirerek işlem adımlarını takip etmeleri beklenebilir.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Farklılaştırmaya yönelik tüm uygulamalar; öğrencilerin ilgi, ihtiyaç ve istekleri göz önünde bulundurularak öğretmenler tarafından hazırbulunuşluk düzeyi, öğrenme hızı ve öğrenme profillerine göre gruplandırma yapılarak; içerik, süreç, öğrenme ortamı ve ürün boyutlarında uyarlamalar geliştirilerek; esnek öğretim yöntem ve teknikleri kullanılarak; süreç içinde sürekli, geliştirici (biçimlendirici) değerlendirmelerle izlenip gerekli düzenlemeler yapılarak planlanır ve yürütülür.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 konusu</w:t>
            </w:r>
          </w:p>
          <w:p>
            <w:pPr>
              <w:spacing w:after="0" w:before="0" w:line="190" w:lineRule="auto"/>
              <w:jc w:val="center"/>
            </w:pPr>
            <w:r>
              <w:rPr>
                <w:rFonts w:ascii="Calibri" w:cs="Calibri" w:eastAsia="Calibri" w:hAnsi="Calibri"/>
                <w:b w:val="false"/>
                <w:bCs w:val="false"/>
                <w:i w:val="false"/>
                <w:iCs w:val="false"/>
                <w:sz w:val="13"/>
                <w:szCs w:val="13"/>
              </w:rPr>
              <w:t xml:space="preserve">çalışmalar için ayrılan süre, eğitim öğretim yılı başında planlanır ve yıllık planlarda ifade edilir. Eğitim öğretim yılı başında</w:t>
            </w:r>
          </w:p>
          <w:p>
            <w:pPr>
              <w:spacing w:after="0" w:before="0" w:line="190" w:lineRule="auto"/>
              <w:jc w:val="center"/>
            </w:pPr>
            <w:r>
              <w:rPr>
                <w:rFonts w:ascii="Calibri" w:cs="Calibri" w:eastAsia="Calibri" w:hAnsi="Calibri"/>
                <w:b w:val="false"/>
                <w:bCs w:val="false"/>
                <w:i w:val="false"/>
                <w:iCs w:val="false"/>
                <w:sz w:val="13"/>
                <w:szCs w:val="13"/>
              </w:rPr>
              <w:t xml:space="preserve">yapılması kararlaştırılan çalışmalar; okulun, öğrencinin ve çevrenin ihtiyaçları dikkate alınarak yıl içerisinde güncellenebilir.</w:t>
            </w: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20. Hafta:</w:t>
            </w:r>
          </w:p>
          <w:p>
            <w:pPr>
              <w:spacing w:after="0" w:before="0" w:line="190" w:lineRule="auto"/>
              <w:jc w:val="center"/>
            </w:pPr>
            <w:r>
              <w:rPr>
                <w:rFonts w:ascii="Calibri" w:cs="Calibri" w:eastAsia="Calibri" w:hAnsi="Calibri"/>
                <w:b w:val="false"/>
                <w:bCs w:val="false"/>
                <w:i w:val="false"/>
                <w:iCs w:val="false"/>
                <w:sz w:val="13"/>
                <w:szCs w:val="13"/>
              </w:rPr>
              <w:t xml:space="preserve"> 15-19 Şubat</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İŞLEMLERDEN CEBİRSEL DÜŞÜNMEYE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Çarpma ve Bölme İşlemlerini Çözümleme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MAT.3.2.4. Çarpma ve bölme işlemlerini çözümleyebilme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Çarpma ve bölme işlemlerinin adımlarını belirler.</w:t>
            </w:r>
          </w:p>
          <w:p>
            <w:pPr>
              <w:spacing w:after="0" w:before="0" w:line="190" w:lineRule="auto"/>
              <w:jc w:val="left"/>
            </w:pPr>
            <w:r>
              <w:rPr>
                <w:rFonts w:ascii="Calibri" w:cs="Calibri" w:eastAsia="Calibri" w:hAnsi="Calibri"/>
                <w:b w:val="false"/>
                <w:bCs w:val="false"/>
                <w:i w:val="false"/>
                <w:iCs w:val="false"/>
                <w:sz w:val="13"/>
                <w:szCs w:val="13"/>
              </w:rPr>
              <w:t xml:space="preserve">b) Çarpma ve bölme işlemlerini birbiri ile ilişkilendirir.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21. Hafta:</w:t>
            </w:r>
          </w:p>
          <w:p>
            <w:pPr>
              <w:spacing w:after="0" w:before="0" w:line="190" w:lineRule="auto"/>
              <w:jc w:val="center"/>
            </w:pPr>
            <w:r>
              <w:rPr>
                <w:rFonts w:ascii="Calibri" w:cs="Calibri" w:eastAsia="Calibri" w:hAnsi="Calibri"/>
                <w:b w:val="false"/>
                <w:bCs w:val="false"/>
                <w:i w:val="false"/>
                <w:iCs w:val="false"/>
                <w:sz w:val="13"/>
                <w:szCs w:val="13"/>
              </w:rPr>
              <w:t xml:space="preserve"> 22-26 Şubat</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İŞLEMLERDEN CEBİRSEL DÜŞÜNMEYE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Dört İşlemi Yönergelere</w:t>
            </w:r>
          </w:p>
          <w:p>
            <w:pPr>
              <w:spacing w:after="0" w:before="0" w:line="190" w:lineRule="auto"/>
              <w:jc w:val="left"/>
            </w:pPr>
            <w:r>
              <w:rPr>
                <w:rFonts w:ascii="Calibri" w:cs="Calibri" w:eastAsia="Calibri" w:hAnsi="Calibri"/>
                <w:b w:val="false"/>
                <w:bCs w:val="false"/>
                <w:i w:val="false"/>
                <w:iCs w:val="false"/>
                <w:sz w:val="13"/>
                <w:szCs w:val="13"/>
              </w:rPr>
              <w:t xml:space="preserve">Göre Yorumlama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MAT.3.2.5. Dört işlem gerektiren durumlar için verilen yönergeleri takip ederek yorumlayabilme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Dört işleme ait bileşenleri inceler.</w:t>
            </w:r>
          </w:p>
          <w:p>
            <w:pPr>
              <w:spacing w:after="0" w:before="0" w:line="190" w:lineRule="auto"/>
              <w:jc w:val="left"/>
            </w:pPr>
            <w:r>
              <w:rPr>
                <w:rFonts w:ascii="Calibri" w:cs="Calibri" w:eastAsia="Calibri" w:hAnsi="Calibri"/>
                <w:b w:val="false"/>
                <w:bCs w:val="false"/>
                <w:i w:val="false"/>
                <w:iCs w:val="false"/>
                <w:sz w:val="13"/>
                <w:szCs w:val="13"/>
              </w:rPr>
              <w:t xml:space="preserve">b) İncelediği bileşenleri işlem diline dönüştürür.</w:t>
            </w:r>
          </w:p>
          <w:p>
            <w:pPr>
              <w:spacing w:after="0" w:before="0" w:line="190" w:lineRule="auto"/>
              <w:jc w:val="left"/>
            </w:pPr>
            <w:r>
              <w:rPr>
                <w:rFonts w:ascii="Calibri" w:cs="Calibri" w:eastAsia="Calibri" w:hAnsi="Calibri"/>
                <w:b w:val="false"/>
                <w:bCs w:val="false"/>
                <w:i w:val="false"/>
                <w:iCs w:val="false"/>
                <w:sz w:val="13"/>
                <w:szCs w:val="13"/>
              </w:rPr>
              <w:t xml:space="preserve">c) Oluşturduğu yapıyı temsillerle yeniden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MART</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22.Hafta:</w:t>
            </w:r>
          </w:p>
          <w:p>
            <w:pPr>
              <w:keepNext/>
              <w:spacing w:after="0" w:before="0" w:line="190" w:lineRule="auto"/>
              <w:jc w:val="center"/>
            </w:pPr>
            <w:r>
              <w:rPr>
                <w:rFonts w:ascii="Calibri" w:cs="Calibri" w:eastAsia="Calibri" w:hAnsi="Calibri"/>
                <w:b w:val="false"/>
                <w:bCs w:val="false"/>
                <w:i w:val="false"/>
                <w:iCs w:val="false"/>
                <w:sz w:val="13"/>
                <w:szCs w:val="13"/>
              </w:rPr>
              <w:t xml:space="preserve"> 1-5 Mart</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İŞLEMLERDEN CEBİRSEL DÜŞÜNMEYE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Dört İşlem Gerektiren Problemleri Çözme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MAT.3.2.6. Dört işlem gerektiren günlük yaşam problemlerini çözebilme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Problemi anlayarak verilenleri ve istenilenleri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Problemde verilenlerin ve istenilenlerin gerektirdiği işlemler arasındaki ilişkiyi belirler.</w:t>
            </w:r>
          </w:p>
          <w:p>
            <w:pPr>
              <w:keepNext/>
              <w:spacing w:after="0" w:before="0" w:line="190" w:lineRule="auto"/>
              <w:jc w:val="left"/>
            </w:pPr>
            <w:r>
              <w:rPr>
                <w:rFonts w:ascii="Calibri" w:cs="Calibri" w:eastAsia="Calibri" w:hAnsi="Calibri"/>
                <w:b w:val="false"/>
                <w:bCs w:val="false"/>
                <w:i w:val="false"/>
                <w:iCs w:val="false"/>
                <w:sz w:val="13"/>
                <w:szCs w:val="13"/>
              </w:rPr>
              <w:t xml:space="preserve">c) Probleme ilişkin verilenleri belirleyerek uygun matematiksel temsillere dönüştürür.</w:t>
            </w:r>
          </w:p>
          <w:p>
            <w:pPr>
              <w:keepNext/>
              <w:spacing w:after="0" w:before="0" w:line="190" w:lineRule="auto"/>
              <w:jc w:val="left"/>
            </w:pPr>
            <w:r>
              <w:rPr>
                <w:rFonts w:ascii="Calibri" w:cs="Calibri" w:eastAsia="Calibri" w:hAnsi="Calibri"/>
                <w:b w:val="false"/>
                <w:bCs w:val="false"/>
                <w:i w:val="false"/>
                <w:iCs w:val="false"/>
                <w:sz w:val="13"/>
                <w:szCs w:val="13"/>
              </w:rPr>
              <w:t xml:space="preserve">ç) Matematiksel temsillere dönüştürdüğü problemi kendi ifadeleri ile açıklar.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Yeşilay Haftası (1 Mart gününü içine alan hafta)</w:t>
            </w:r>
          </w:p>
          <w:p>
            <w:pPr>
              <w:keepNext/>
              <w:spacing w:after="0" w:before="0" w:line="190" w:lineRule="auto"/>
              <w:jc w:val="center"/>
            </w:pPr>
            <w:r>
              <w:rPr>
                <w:rFonts w:ascii="Calibri" w:cs="Calibri" w:eastAsia="Calibri" w:hAnsi="Calibri"/>
                <w:b w:val="false"/>
                <w:bCs w:val="false"/>
                <w:i w:val="false"/>
                <w:iCs w:val="false"/>
                <w:sz w:val="13"/>
                <w:szCs w:val="13"/>
              </w:rPr>
              <w:t xml:space="preserve"/>
            </w:r>
          </w:p>
          <w:p>
            <w:pPr>
              <w:keepNext/>
              <w:spacing w:after="0" w:before="0" w:line="190" w:lineRule="auto"/>
              <w:jc w:val="center"/>
            </w:pPr>
            <w:r>
              <w:rPr>
                <w:rFonts w:ascii="Calibri" w:cs="Calibri" w:eastAsia="Calibri" w:hAnsi="Calibri"/>
                <w:b w:val="false"/>
                <w:bCs w:val="false"/>
                <w:i w:val="false"/>
                <w:iCs w:val="false"/>
                <w:sz w:val="13"/>
                <w:szCs w:val="13"/>
              </w:rPr>
              <w:t xml:space="preserve">Bilim ve Teknoloji Haftası (8-14 Mart)</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742"/>
            <w:gridSpan w:val="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20"/>
                <w:szCs w:val="20"/>
              </w:rPr>
              <w:t xml:space="preserve">2. DÖNEM ARA TATİLİ: 08-12 MART 2027</w:t>
            </w: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742"/>
            <w:gridSpan w:val="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RAMAZAN BAYRAMI (08-09-10 VE 11 MART 2027)</w:t>
            </w: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23. Hafta:</w:t>
            </w:r>
          </w:p>
          <w:p>
            <w:pPr>
              <w:keepNext/>
              <w:spacing w:after="0" w:before="0" w:line="190" w:lineRule="auto"/>
              <w:jc w:val="center"/>
            </w:pPr>
            <w:r>
              <w:rPr>
                <w:rFonts w:ascii="Calibri" w:cs="Calibri" w:eastAsia="Calibri" w:hAnsi="Calibri"/>
                <w:b w:val="false"/>
                <w:bCs w:val="false"/>
                <w:i w:val="false"/>
                <w:iCs w:val="false"/>
                <w:sz w:val="13"/>
                <w:szCs w:val="13"/>
              </w:rPr>
              <w:t xml:space="preserve">15-19 Mart</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İŞLEMLERDEN CEBİRSEL DÜŞÜNMEYE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Dört İşlem Gerektiren Problemleri Çözme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MAT.3.2.6. Dört işlem gerektiren günlük yaşam problemlerini çözebilme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 Problemlerin sonucuna ilişkin tahminde bulunarak işlemleri gerçekleştirmek için stratejiler geliştirir.</w:t>
            </w:r>
          </w:p>
          <w:p>
            <w:pPr>
              <w:keepNext/>
              <w:spacing w:after="0" w:before="0" w:line="190" w:lineRule="auto"/>
              <w:jc w:val="left"/>
            </w:pPr>
            <w:r>
              <w:rPr>
                <w:rFonts w:ascii="Calibri" w:cs="Calibri" w:eastAsia="Calibri" w:hAnsi="Calibri"/>
                <w:b w:val="false"/>
                <w:bCs w:val="false"/>
                <w:i w:val="false"/>
                <w:iCs w:val="false"/>
                <w:sz w:val="13"/>
                <w:szCs w:val="13"/>
              </w:rPr>
              <w:t xml:space="preserve">e) Belirlenen strateji ya da stratejileri çözüm için uygular.</w:t>
            </w:r>
          </w:p>
          <w:p>
            <w:pPr>
              <w:keepNext/>
              <w:spacing w:after="0" w:before="0" w:line="190" w:lineRule="auto"/>
              <w:jc w:val="left"/>
            </w:pPr>
            <w:r>
              <w:rPr>
                <w:rFonts w:ascii="Calibri" w:cs="Calibri" w:eastAsia="Calibri" w:hAnsi="Calibri"/>
                <w:b w:val="false"/>
                <w:bCs w:val="false"/>
                <w:i w:val="false"/>
                <w:iCs w:val="false"/>
                <w:sz w:val="13"/>
                <w:szCs w:val="13"/>
              </w:rPr>
              <w:t xml:space="preserve">f) Çözüm yollarını kontrol ederek çözüme ulaştırmayan stratejiyi değiştirir.</w:t>
            </w:r>
          </w:p>
        </w:tc>
        <w:tc>
          <w:tcPr>
            <w:tcW w:type="dxa" w:w="121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Yapılandırılmış Grid</w:t>
            </w:r>
          </w:p>
          <w:p>
            <w:pPr>
              <w:keepNext/>
              <w:spacing w:after="0" w:before="0" w:line="190" w:lineRule="auto"/>
              <w:jc w:val="center"/>
            </w:pPr>
            <w:r>
              <w:rPr>
                <w:rFonts w:ascii="Calibri" w:cs="Calibri" w:eastAsia="Calibri" w:hAnsi="Calibri"/>
                <w:b w:val="false"/>
                <w:bCs w:val="false"/>
                <w:i w:val="false"/>
                <w:iCs w:val="false"/>
                <w:sz w:val="13"/>
                <w:szCs w:val="13"/>
              </w:rPr>
              <w:t xml:space="preserve">Eşleştirme Soruları</w:t>
            </w:r>
          </w:p>
          <w:p>
            <w:pPr>
              <w:keepNext/>
              <w:spacing w:after="0" w:before="0" w:line="190" w:lineRule="auto"/>
              <w:jc w:val="center"/>
            </w:pPr>
            <w:r>
              <w:rPr>
                <w:rFonts w:ascii="Calibri" w:cs="Calibri" w:eastAsia="Calibri" w:hAnsi="Calibri"/>
                <w:b w:val="false"/>
                <w:bCs w:val="false"/>
                <w:i w:val="false"/>
                <w:iCs w:val="false"/>
                <w:sz w:val="13"/>
                <w:szCs w:val="13"/>
              </w:rPr>
              <w:t xml:space="preserve">İzleme Testleri</w:t>
            </w:r>
          </w:p>
          <w:p>
            <w:pPr>
              <w:keepNext/>
              <w:spacing w:after="0" w:before="0" w:line="190" w:lineRule="auto"/>
              <w:jc w:val="center"/>
            </w:pPr>
            <w:r>
              <w:rPr>
                <w:rFonts w:ascii="Calibri" w:cs="Calibri" w:eastAsia="Calibri" w:hAnsi="Calibri"/>
                <w:b w:val="false"/>
                <w:bCs w:val="false"/>
                <w:i w:val="false"/>
                <w:iCs w:val="false"/>
                <w:sz w:val="13"/>
                <w:szCs w:val="13"/>
              </w:rPr>
              <w:t xml:space="preserve">Kontrol Listeleri</w:t>
            </w:r>
          </w:p>
          <w:p>
            <w:pPr>
              <w:keepNext/>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keepNext/>
              <w:spacing w:after="0" w:before="0" w:line="190" w:lineRule="auto"/>
              <w:jc w:val="center"/>
            </w:pPr>
            <w:r>
              <w:rPr>
                <w:rFonts w:ascii="Calibri" w:cs="Calibri" w:eastAsia="Calibri" w:hAnsi="Calibri"/>
                <w:b w:val="false"/>
                <w:bCs w:val="false"/>
                <w:i w:val="false"/>
                <w:iCs w:val="false"/>
                <w:sz w:val="13"/>
                <w:szCs w:val="13"/>
              </w:rPr>
              <w:t xml:space="preserve">Açık Uçlu Sorular</w:t>
            </w:r>
          </w:p>
          <w:p>
            <w:pPr>
              <w:keepNext/>
              <w:spacing w:after="0" w:before="0" w:line="190" w:lineRule="auto"/>
              <w:jc w:val="center"/>
            </w:pPr>
            <w:r>
              <w:rPr>
                <w:rFonts w:ascii="Calibri" w:cs="Calibri" w:eastAsia="Calibri" w:hAnsi="Calibri"/>
                <w:b w:val="false"/>
                <w:bCs w:val="false"/>
                <w:i w:val="false"/>
                <w:iCs w:val="false"/>
                <w:sz w:val="13"/>
                <w:szCs w:val="13"/>
              </w:rPr>
              <w:t xml:space="preserve">Gözlem Formları</w:t>
            </w:r>
          </w:p>
          <w:p>
            <w:pPr>
              <w:keepNext/>
              <w:spacing w:after="0" w:before="0" w:line="190" w:lineRule="auto"/>
              <w:jc w:val="center"/>
            </w:pPr>
            <w:r>
              <w:rPr>
                <w:rFonts w:ascii="Calibri" w:cs="Calibri" w:eastAsia="Calibri" w:hAnsi="Calibri"/>
                <w:b w:val="false"/>
                <w:bCs w:val="false"/>
                <w:i w:val="false"/>
                <w:iCs w:val="false"/>
                <w:sz w:val="13"/>
                <w:szCs w:val="13"/>
              </w:rPr>
              <w:t xml:space="preserve">Analitik Dereceli Puanlama Anahtarı</w:t>
            </w:r>
          </w:p>
        </w:tc>
        <w:tc>
          <w:tcPr>
            <w:tcW w:type="dxa" w:w="136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w:t>
            </w:r>
          </w:p>
          <w:p>
            <w:pPr>
              <w:keepNext/>
              <w:spacing w:after="0" w:before="0" w:line="190" w:lineRule="auto"/>
              <w:jc w:val="center"/>
            </w:pPr>
            <w:r>
              <w:rPr>
                <w:rFonts w:ascii="Calibri" w:cs="Calibri" w:eastAsia="Calibri" w:hAnsi="Calibri"/>
                <w:b w:val="false"/>
                <w:bCs w:val="false"/>
                <w:i w:val="false"/>
                <w:iCs w:val="false"/>
                <w:sz w:val="13"/>
                <w:szCs w:val="13"/>
              </w:rPr>
              <w:t xml:space="preserve">SDB1.2. Kendini Düzenleme (Öz Düzenleme)</w:t>
            </w:r>
          </w:p>
          <w:p>
            <w:pPr>
              <w:keepNext/>
              <w:spacing w:after="0" w:before="0" w:line="190" w:lineRule="auto"/>
              <w:jc w:val="center"/>
            </w:pPr>
            <w:r>
              <w:rPr>
                <w:rFonts w:ascii="Calibri" w:cs="Calibri" w:eastAsia="Calibri" w:hAnsi="Calibri"/>
                <w:b w:val="false"/>
                <w:bCs w:val="false"/>
                <w:i w:val="false"/>
                <w:iCs w:val="false"/>
                <w:sz w:val="13"/>
                <w:szCs w:val="13"/>
              </w:rPr>
              <w:t xml:space="preserve">SDB1.3. Kendine Uyarlama (Öz Yansıtma)</w:t>
            </w:r>
          </w:p>
          <w:p>
            <w:pPr>
              <w:keepNext/>
              <w:spacing w:after="0" w:before="0" w:line="190" w:lineRule="auto"/>
              <w:jc w:val="center"/>
            </w:pPr>
            <w:r>
              <w:rPr>
                <w:rFonts w:ascii="Calibri" w:cs="Calibri" w:eastAsia="Calibri" w:hAnsi="Calibri"/>
                <w:b w:val="false"/>
                <w:bCs w:val="false"/>
                <w:i w:val="false"/>
                <w:iCs w:val="false"/>
                <w:sz w:val="13"/>
                <w:szCs w:val="13"/>
              </w:rPr>
              <w:t xml:space="preserve">SDB2.1. İletişim</w:t>
            </w:r>
          </w:p>
          <w:p>
            <w:pPr>
              <w:keepNext/>
              <w:spacing w:after="0" w:before="0" w:line="190" w:lineRule="auto"/>
              <w:jc w:val="center"/>
            </w:pPr>
            <w:r>
              <w:rPr>
                <w:rFonts w:ascii="Calibri" w:cs="Calibri" w:eastAsia="Calibri" w:hAnsi="Calibri"/>
                <w:b w:val="false"/>
                <w:bCs w:val="false"/>
                <w:i w:val="false"/>
                <w:iCs w:val="false"/>
                <w:sz w:val="13"/>
                <w:szCs w:val="13"/>
              </w:rPr>
              <w:t xml:space="preserve">SDB2.2. İş Birliği</w:t>
            </w:r>
          </w:p>
          <w:p>
            <w:pPr>
              <w:keepNext/>
              <w:spacing w:after="0" w:before="0" w:line="190" w:lineRule="auto"/>
              <w:jc w:val="center"/>
            </w:pPr>
            <w:r>
              <w:rPr>
                <w:rFonts w:ascii="Calibri" w:cs="Calibri" w:eastAsia="Calibri" w:hAnsi="Calibri"/>
                <w:b w:val="false"/>
                <w:bCs w:val="false"/>
                <w:i w:val="false"/>
                <w:iCs w:val="false"/>
                <w:sz w:val="13"/>
                <w:szCs w:val="13"/>
              </w:rPr>
              <w:t xml:space="preserve">SDB3.1. Uyum</w:t>
            </w:r>
          </w:p>
          <w:p>
            <w:pPr>
              <w:keepNext/>
              <w:spacing w:after="0" w:before="0" w:line="190" w:lineRule="auto"/>
              <w:jc w:val="center"/>
            </w:pPr>
            <w:r>
              <w:rPr>
                <w:rFonts w:ascii="Calibri" w:cs="Calibri" w:eastAsia="Calibri" w:hAnsi="Calibri"/>
                <w:b w:val="false"/>
                <w:bCs w:val="false"/>
                <w:i w:val="false"/>
                <w:iCs w:val="false"/>
                <w:sz w:val="13"/>
                <w:szCs w:val="13"/>
              </w:rPr>
              <w:t xml:space="preserve">SDB3.2. Esneklik</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D4. Dostluk</w:t>
            </w:r>
          </w:p>
          <w:p>
            <w:pPr>
              <w:keepNext/>
              <w:spacing w:after="0" w:before="0" w:line="190" w:lineRule="auto"/>
              <w:jc w:val="center"/>
            </w:pPr>
            <w:r>
              <w:rPr>
                <w:rFonts w:ascii="Calibri" w:cs="Calibri" w:eastAsia="Calibri" w:hAnsi="Calibri"/>
                <w:b w:val="false"/>
                <w:bCs w:val="false"/>
                <w:i w:val="false"/>
                <w:iCs w:val="false"/>
                <w:sz w:val="13"/>
                <w:szCs w:val="13"/>
              </w:rPr>
              <w:t xml:space="preserve">D16. Sorumluluk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center"/>
            </w:pPr>
            <w:r>
              <w:rPr>
                <w:rFonts w:ascii="Calibri" w:cs="Calibri" w:eastAsia="Calibri" w:hAnsi="Calibri"/>
                <w:b w:val="false"/>
                <w:bCs w:val="false"/>
                <w:i w:val="false"/>
                <w:iCs w:val="false"/>
                <w:sz w:val="13"/>
                <w:szCs w:val="13"/>
              </w:rPr>
              <w:t xml:space="preserve">OB2. Dijital Okuryazarlık</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İstiklâl Marşı'nın Kabulü ve Mehmet Akif Ersoy'u Anma Günü (12 Mart)</w:t>
            </w:r>
          </w:p>
          <w:p>
            <w:pPr>
              <w:keepNext/>
              <w:spacing w:after="0" w:before="0" w:line="190" w:lineRule="auto"/>
              <w:jc w:val="center"/>
            </w:pPr>
            <w:r>
              <w:rPr>
                <w:rFonts w:ascii="Calibri" w:cs="Calibri" w:eastAsia="Calibri" w:hAnsi="Calibri"/>
                <w:b w:val="false"/>
                <w:bCs w:val="false"/>
                <w:i w:val="false"/>
                <w:iCs w:val="false"/>
                <w:sz w:val="13"/>
                <w:szCs w:val="13"/>
              </w:rPr>
              <w:t xml:space="preserve"/>
            </w:r>
          </w:p>
          <w:p>
            <w:pPr>
              <w:keepNext/>
              <w:spacing w:after="0" w:before="0" w:line="190" w:lineRule="auto"/>
              <w:jc w:val="center"/>
            </w:pPr>
            <w:r>
              <w:rPr>
                <w:rFonts w:ascii="Calibri" w:cs="Calibri" w:eastAsia="Calibri" w:hAnsi="Calibri"/>
                <w:b w:val="false"/>
                <w:bCs w:val="false"/>
                <w:i w:val="false"/>
                <w:iCs w:val="false"/>
                <w:sz w:val="13"/>
                <w:szCs w:val="13"/>
              </w:rPr>
              <w:t xml:space="preserve">Şehitler Günü(18 Mart)</w:t>
            </w:r>
          </w:p>
        </w:tc>
        <w:tc>
          <w:tcPr>
            <w:tcW w:type="dxa" w:w="244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75" w:lineRule="auto"/>
              <w:jc w:val="left"/>
            </w:pPr>
            <w:r>
              <w:rPr>
                <w:rFonts w:ascii="Calibri" w:cs="Calibri" w:eastAsia="Calibri" w:hAnsi="Calibri"/>
                <w:b w:val="false"/>
                <w:bCs w:val="false"/>
                <w:i w:val="false"/>
                <w:iCs w:val="false"/>
                <w:sz w:val="12"/>
                <w:szCs w:val="12"/>
              </w:rPr>
              <w:t xml:space="preserve">Zenginleştirme </w:t>
            </w:r>
          </w:p>
          <w:p>
            <w:pPr>
              <w:keepNext/>
              <w:spacing w:after="0" w:before="0" w:line="175" w:lineRule="auto"/>
              <w:jc w:val="left"/>
            </w:pPr>
            <w:r>
              <w:rPr>
                <w:rFonts w:ascii="Calibri" w:cs="Calibri" w:eastAsia="Calibri" w:hAnsi="Calibri"/>
                <w:b w:val="false"/>
                <w:bCs w:val="false"/>
                <w:i w:val="false"/>
                <w:iCs w:val="false"/>
                <w:sz w:val="12"/>
                <w:szCs w:val="12"/>
              </w:rPr>
              <w:t xml:space="preserve">Etkileşimli tahtada ya da bilgisayarda etkileşimli uygulamalar, videolar, ses dosyaları oynatılarak üst düzey bilişsel becerilere yönelik örneklerin çözümü sağlanabilir.</w:t>
            </w:r>
          </w:p>
          <w:p>
            <w:pPr>
              <w:keepNext/>
              <w:spacing w:after="0" w:before="0" w:line="175" w:lineRule="auto"/>
              <w:jc w:val="left"/>
            </w:pPr>
            <w:r>
              <w:rPr>
                <w:rFonts w:ascii="Calibri" w:cs="Calibri" w:eastAsia="Calibri" w:hAnsi="Calibri"/>
                <w:b w:val="false"/>
                <w:bCs w:val="false"/>
                <w:i w:val="false"/>
                <w:iCs w:val="false"/>
                <w:sz w:val="12"/>
                <w:szCs w:val="12"/>
              </w:rPr>
              <w:t xml:space="preserve">Öğrencilerin ilgileri doğrultusunda rutin olmayan problemler oluşturulup öğrencilerden bu problemleri çözmeleri beklenebilir. Öğrencilerin ilgileri doğrultusunda konuyla ilgili afiş yapmaları, şiir ve hikâye yazmaları beklenebilir. Şartlar uygunsa etkileşimli tahta veya bilgisayar ve projeksiyon kullanılarak bilgisayar programlarından ve uygulamalarındanyararlanarak daha karmaşık yönergeleri tamamlamaları sağlanabilir. Bu şekilde dijital ortamda da algoritmik düşüncenin temeli atılmış olur. 5’ten fazla adımdan oluşan</w:t>
            </w:r>
          </w:p>
          <w:p>
            <w:pPr>
              <w:keepNext/>
              <w:spacing w:after="0" w:before="0" w:line="175" w:lineRule="auto"/>
              <w:jc w:val="left"/>
            </w:pPr>
            <w:r>
              <w:rPr>
                <w:rFonts w:ascii="Calibri" w:cs="Calibri" w:eastAsia="Calibri" w:hAnsi="Calibri"/>
                <w:b w:val="false"/>
                <w:bCs w:val="false"/>
                <w:i w:val="false"/>
                <w:iCs w:val="false"/>
                <w:sz w:val="12"/>
                <w:szCs w:val="12"/>
              </w:rPr>
              <w:t xml:space="preserve">yönergelerin adımlarını takip etmeleri istenebilir. Süreçte öğrencilerin özgün problemler oluşturmaları sağlanabilir.</w:t>
            </w:r>
          </w:p>
          <w:p>
            <w:pPr>
              <w:keepNext/>
              <w:spacing w:after="0" w:before="0" w:line="175" w:lineRule="auto"/>
              <w:jc w:val="left"/>
            </w:pPr>
            <w:r>
              <w:rPr>
                <w:rFonts w:ascii="Calibri" w:cs="Calibri" w:eastAsia="Calibri" w:hAnsi="Calibri"/>
                <w:b w:val="false"/>
                <w:bCs w:val="false"/>
                <w:i w:val="false"/>
                <w:iCs w:val="false"/>
                <w:sz w:val="12"/>
                <w:szCs w:val="12"/>
              </w:rPr>
              <w:t xml:space="preserve"/>
            </w:r>
          </w:p>
          <w:p>
            <w:pPr>
              <w:keepNext/>
              <w:spacing w:after="0" w:before="0" w:line="175" w:lineRule="auto"/>
              <w:jc w:val="left"/>
            </w:pPr>
            <w:r>
              <w:rPr>
                <w:rFonts w:ascii="Calibri" w:cs="Calibri" w:eastAsia="Calibri" w:hAnsi="Calibri"/>
                <w:b w:val="false"/>
                <w:bCs w:val="false"/>
                <w:i w:val="false"/>
                <w:iCs w:val="false"/>
                <w:sz w:val="12"/>
                <w:szCs w:val="12"/>
              </w:rPr>
              <w:t xml:space="preserve">Destekleme </w:t>
            </w:r>
          </w:p>
          <w:p>
            <w:pPr>
              <w:keepNext/>
              <w:spacing w:after="0" w:before="0" w:line="175" w:lineRule="auto"/>
              <w:jc w:val="left"/>
            </w:pPr>
            <w:r>
              <w:rPr>
                <w:rFonts w:ascii="Calibri" w:cs="Calibri" w:eastAsia="Calibri" w:hAnsi="Calibri"/>
                <w:b w:val="false"/>
                <w:bCs w:val="false"/>
                <w:i w:val="false"/>
                <w:iCs w:val="false"/>
                <w:sz w:val="12"/>
                <w:szCs w:val="12"/>
              </w:rPr>
              <w:t xml:space="preserve">İşlem süreci basitleştirilerek boşluk doldurma etkinlikleri ile desteklenebilir. Öğrenci işlem aşamalarını kavradığında bir sonraki aşamaya geçilebilir. Temel matematiksel ifadeleri</w:t>
            </w:r>
          </w:p>
          <w:p>
            <w:pPr>
              <w:keepNext/>
              <w:spacing w:after="0" w:before="0" w:line="175" w:lineRule="auto"/>
              <w:jc w:val="left"/>
            </w:pPr>
            <w:r>
              <w:rPr>
                <w:rFonts w:ascii="Calibri" w:cs="Calibri" w:eastAsia="Calibri" w:hAnsi="Calibri"/>
                <w:b w:val="false"/>
                <w:bCs w:val="false"/>
                <w:i w:val="false"/>
                <w:iCs w:val="false"/>
                <w:sz w:val="12"/>
                <w:szCs w:val="12"/>
              </w:rPr>
              <w:t xml:space="preserve">yazma ve okuma etkinlikleri verilebilir. Her işlem adımı aşama aşama hazırlanıp daha yavaş ancak daha kalıcı bir öğrenme süreci sağlanabilir.</w:t>
            </w:r>
          </w:p>
          <w:p>
            <w:pPr>
              <w:keepNext/>
              <w:spacing w:after="0" w:before="0" w:line="175" w:lineRule="auto"/>
              <w:jc w:val="left"/>
            </w:pPr>
            <w:r>
              <w:rPr>
                <w:rFonts w:ascii="Calibri" w:cs="Calibri" w:eastAsia="Calibri" w:hAnsi="Calibri"/>
                <w:b w:val="false"/>
                <w:bCs w:val="false"/>
                <w:i w:val="false"/>
                <w:iCs w:val="false"/>
                <w:sz w:val="12"/>
                <w:szCs w:val="12"/>
              </w:rPr>
              <w:t xml:space="preserve">Sınıf içi yapılan etkinliklerin sayısı artırılabilir. Öğrencilerin etkinlikleri daha fazla duyusuna hitap eden araç gereç yardımıyla yapmasına olanak tanınabilir. Sınıf içinde iş birliğine dayalı öğrenme grupları oluşturulup öğrenci etkinlikleri, çalışma kâğıtları hazırlanabilir.</w:t>
            </w:r>
          </w:p>
          <w:p>
            <w:pPr>
              <w:keepNext/>
              <w:spacing w:after="0" w:before="0" w:line="175" w:lineRule="auto"/>
              <w:jc w:val="left"/>
            </w:pPr>
            <w:r>
              <w:rPr>
                <w:rFonts w:ascii="Calibri" w:cs="Calibri" w:eastAsia="Calibri" w:hAnsi="Calibri"/>
                <w:b w:val="false"/>
                <w:bCs w:val="false"/>
                <w:i w:val="false"/>
                <w:iCs w:val="false"/>
                <w:sz w:val="12"/>
                <w:szCs w:val="12"/>
              </w:rPr>
              <w:t xml:space="preserve">Yönergeleri takip etme sürecinde somut örneklerden ya da materyallerden yararlanılabilir. Çoklu duyuya hitap eden etkileşimli ve etkileşimli olmayan internet uygulamaları ile</w:t>
            </w:r>
          </w:p>
          <w:p>
            <w:pPr>
              <w:keepNext/>
              <w:spacing w:after="0" w:before="0" w:line="175" w:lineRule="auto"/>
              <w:jc w:val="left"/>
            </w:pPr>
            <w:r>
              <w:rPr>
                <w:rFonts w:ascii="Calibri" w:cs="Calibri" w:eastAsia="Calibri" w:hAnsi="Calibri"/>
                <w:b w:val="false"/>
                <w:bCs w:val="false"/>
                <w:i w:val="false"/>
                <w:iCs w:val="false"/>
                <w:sz w:val="12"/>
                <w:szCs w:val="12"/>
              </w:rPr>
              <w:t xml:space="preserve">ilişkilendirerek işlem adımlarını takip etmeleri beklenebilir.</w:t>
            </w:r>
          </w:p>
          <w:p>
            <w:pPr>
              <w:keepNext/>
              <w:spacing w:after="0" w:before="0" w:line="175" w:lineRule="auto"/>
              <w:jc w:val="left"/>
            </w:pPr>
            <w:r>
              <w:rPr>
                <w:rFonts w:ascii="Calibri" w:cs="Calibri" w:eastAsia="Calibri" w:hAnsi="Calibri"/>
                <w:b w:val="false"/>
                <w:bCs w:val="false"/>
                <w:i w:val="false"/>
                <w:iCs w:val="false"/>
                <w:sz w:val="12"/>
                <w:szCs w:val="12"/>
              </w:rPr>
              <w:t xml:space="preserve"/>
            </w:r>
          </w:p>
          <w:p>
            <w:pPr>
              <w:keepNext/>
              <w:spacing w:after="0" w:before="0" w:line="175" w:lineRule="auto"/>
              <w:jc w:val="left"/>
            </w:pPr>
            <w:r>
              <w:rPr>
                <w:rFonts w:ascii="Calibri" w:cs="Calibri" w:eastAsia="Calibri" w:hAnsi="Calibri"/>
                <w:b w:val="false"/>
                <w:bCs w:val="false"/>
                <w:i w:val="false"/>
                <w:iCs w:val="false"/>
                <w:sz w:val="12"/>
                <w:szCs w:val="12"/>
              </w:rPr>
              <w:t xml:space="preserve">Farklılaştırmaya yönelik tüm uygulamalar; öğrencilerin ilgi, ihtiyaç ve istekleri göz önünde bulundurularak öğretmenler tarafından hazırbulunuşluk düzeyi, öğrenme hızı ve öğrenme profillerine göre gruplandırma yapılarak; içerik, süreç, öğrenme ortamı ve ürün boyutlarında uyarlamalar geliştirilerek; esnek öğretim yöntem ve teknikleri kullanılarak; süreç içinde sürekli, geliştirici (biçimlendirici) değerlendirmelerle izlenip gerekli düzenlemeler yapılarak planlanır ve yürütülür.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keepNext/>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 konusu</w:t>
            </w:r>
          </w:p>
          <w:p>
            <w:pPr>
              <w:keepNext/>
              <w:spacing w:after="0" w:before="0" w:line="190" w:lineRule="auto"/>
              <w:jc w:val="center"/>
            </w:pPr>
            <w:r>
              <w:rPr>
                <w:rFonts w:ascii="Calibri" w:cs="Calibri" w:eastAsia="Calibri" w:hAnsi="Calibri"/>
                <w:b w:val="false"/>
                <w:bCs w:val="false"/>
                <w:i w:val="false"/>
                <w:iCs w:val="false"/>
                <w:sz w:val="13"/>
                <w:szCs w:val="13"/>
              </w:rPr>
              <w:t xml:space="preserve">çalışmalar için ayrılan süre, eğitim öğretim yılı başında planlanır ve yıllık planlarda ifade edilir. Eğitim öğretim yılı başında</w:t>
            </w:r>
          </w:p>
          <w:p>
            <w:pPr>
              <w:keepNext/>
              <w:spacing w:after="0" w:before="0" w:line="190" w:lineRule="auto"/>
              <w:jc w:val="center"/>
            </w:pPr>
            <w:r>
              <w:rPr>
                <w:rFonts w:ascii="Calibri" w:cs="Calibri" w:eastAsia="Calibri" w:hAnsi="Calibri"/>
                <w:b w:val="false"/>
                <w:bCs w:val="false"/>
                <w:i w:val="false"/>
                <w:iCs w:val="false"/>
                <w:sz w:val="13"/>
                <w:szCs w:val="13"/>
              </w:rPr>
              <w:t xml:space="preserve">yapılması kararlaştırılan çalışmalar; okulun, öğrencinin ve çevrenin ihtiyaçları dikkate alınarak yıl içerisinde güncellenebilir.</w:t>
            </w: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74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24. Hafta:</w:t>
            </w:r>
          </w:p>
          <w:p>
            <w:pPr>
              <w:keepNext/>
              <w:spacing w:after="0" w:before="0" w:line="190" w:lineRule="auto"/>
              <w:jc w:val="center"/>
            </w:pPr>
            <w:r>
              <w:rPr>
                <w:rFonts w:ascii="Calibri" w:cs="Calibri" w:eastAsia="Calibri" w:hAnsi="Calibri"/>
                <w:b w:val="false"/>
                <w:bCs w:val="false"/>
                <w:i w:val="false"/>
                <w:iCs w:val="false"/>
                <w:sz w:val="13"/>
                <w:szCs w:val="13"/>
              </w:rPr>
              <w:t xml:space="preserve"> 22-26 Mart</w:t>
            </w:r>
          </w:p>
        </w:tc>
        <w:tc>
          <w:tcPr>
            <w:tcW w:type="dxa" w:w="528"/>
            <w:gridSpan w:val="1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OKUL TEMELLİ PLANLAMA*</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İŞLEMLERDEN CEBİRSEL DÜŞÜNMEYE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Dört İşlem Gerektiren Problemleri Çözme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MAT.3.2.6. Dört işlem gerektiren günlük yaşam problemlerini çözebilme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 Problemin çözümü için kullandığı veya geliştirdiği stratejileri gözden geçirerek kısa yolları değerlendirir.</w:t>
            </w:r>
          </w:p>
          <w:p>
            <w:pPr>
              <w:spacing w:after="0" w:before="0" w:line="190" w:lineRule="auto"/>
              <w:jc w:val="left"/>
            </w:pPr>
            <w:r>
              <w:rPr>
                <w:rFonts w:ascii="Calibri" w:cs="Calibri" w:eastAsia="Calibri" w:hAnsi="Calibri"/>
                <w:b w:val="false"/>
                <w:bCs w:val="false"/>
                <w:i w:val="false"/>
                <w:iCs w:val="false"/>
                <w:sz w:val="13"/>
                <w:szCs w:val="13"/>
              </w:rPr>
              <w:t xml:space="preserve">ğ) Çözüme ulaştıran stratejilerin hangi problemlere uygulanabileceğini geneller.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Yapılandırılmış Grid</w:t>
            </w:r>
          </w:p>
          <w:p>
            <w:pPr>
              <w:spacing w:after="0" w:before="0" w:line="190" w:lineRule="auto"/>
              <w:jc w:val="center"/>
            </w:pPr>
            <w:r>
              <w:rPr>
                <w:rFonts w:ascii="Calibri" w:cs="Calibri" w:eastAsia="Calibri" w:hAnsi="Calibri"/>
                <w:b w:val="false"/>
                <w:bCs w:val="false"/>
                <w:i w:val="false"/>
                <w:iCs w:val="false"/>
                <w:sz w:val="13"/>
                <w:szCs w:val="13"/>
              </w:rPr>
              <w:t xml:space="preserve">Eşleştirme Soruları</w:t>
            </w:r>
          </w:p>
          <w:p>
            <w:pPr>
              <w:spacing w:after="0" w:before="0" w:line="190" w:lineRule="auto"/>
              <w:jc w:val="center"/>
            </w:pPr>
            <w:r>
              <w:rPr>
                <w:rFonts w:ascii="Calibri" w:cs="Calibri" w:eastAsia="Calibri" w:hAnsi="Calibri"/>
                <w:b w:val="false"/>
                <w:bCs w:val="false"/>
                <w:i w:val="false"/>
                <w:iCs w:val="false"/>
                <w:sz w:val="13"/>
                <w:szCs w:val="13"/>
              </w:rPr>
              <w:t xml:space="preserve">İzleme Testleri</w:t>
            </w:r>
          </w:p>
          <w:p>
            <w:pPr>
              <w:spacing w:after="0" w:before="0" w:line="190" w:lineRule="auto"/>
              <w:jc w:val="center"/>
            </w:pPr>
            <w:r>
              <w:rPr>
                <w:rFonts w:ascii="Calibri" w:cs="Calibri" w:eastAsia="Calibri" w:hAnsi="Calibri"/>
                <w:b w:val="false"/>
                <w:bCs w:val="false"/>
                <w:i w:val="false"/>
                <w:iCs w:val="false"/>
                <w:sz w:val="13"/>
                <w:szCs w:val="13"/>
              </w:rPr>
              <w:t xml:space="preserve">Kontrol Listeleri</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Açık Uçlu Sorular</w:t>
            </w:r>
          </w:p>
          <w:p>
            <w:pPr>
              <w:spacing w:after="0" w:before="0" w:line="190" w:lineRule="auto"/>
              <w:jc w:val="center"/>
            </w:pPr>
            <w:r>
              <w:rPr>
                <w:rFonts w:ascii="Calibri" w:cs="Calibri" w:eastAsia="Calibri" w:hAnsi="Calibri"/>
                <w:b w:val="false"/>
                <w:bCs w:val="false"/>
                <w:i w:val="false"/>
                <w:iCs w:val="false"/>
                <w:sz w:val="13"/>
                <w:szCs w:val="13"/>
              </w:rPr>
              <w:t xml:space="preserve">Gözlem Formları</w:t>
            </w:r>
          </w:p>
          <w:p>
            <w:pPr>
              <w:spacing w:after="0" w:before="0" w:line="190" w:lineRule="auto"/>
              <w:jc w:val="center"/>
            </w:pPr>
            <w:r>
              <w:rPr>
                <w:rFonts w:ascii="Calibri" w:cs="Calibri" w:eastAsia="Calibri" w:hAnsi="Calibri"/>
                <w:b w:val="false"/>
                <w:bCs w:val="false"/>
                <w:i w:val="false"/>
                <w:iCs w:val="false"/>
                <w:sz w:val="13"/>
                <w:szCs w:val="13"/>
              </w:rPr>
              <w:t xml:space="preserve">Analitik Dereceli Puanlama Anahtarı</w:t>
            </w:r>
          </w:p>
        </w:tc>
        <w:tc>
          <w:tcPr>
            <w:tcW w:type="dxa" w:w="136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w:t>
            </w:r>
          </w:p>
          <w:p>
            <w:pPr>
              <w:spacing w:after="0" w:before="0" w:line="190" w:lineRule="auto"/>
              <w:jc w:val="center"/>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center"/>
            </w:pPr>
            <w:r>
              <w:rPr>
                <w:rFonts w:ascii="Calibri" w:cs="Calibri" w:eastAsia="Calibri" w:hAnsi="Calibri"/>
                <w:b w:val="false"/>
                <w:bCs w:val="false"/>
                <w:i w:val="false"/>
                <w:iCs w:val="false"/>
                <w:sz w:val="13"/>
                <w:szCs w:val="13"/>
              </w:rPr>
              <w:t xml:space="preserve">SDB1.3. Kendine Uyarlama (Öz Yansıtma)</w:t>
            </w:r>
          </w:p>
          <w:p>
            <w:pPr>
              <w:spacing w:after="0" w:before="0" w:line="190" w:lineRule="auto"/>
              <w:jc w:val="center"/>
            </w:pPr>
            <w:r>
              <w:rPr>
                <w:rFonts w:ascii="Calibri" w:cs="Calibri" w:eastAsia="Calibri" w:hAnsi="Calibri"/>
                <w:b w:val="false"/>
                <w:bCs w:val="false"/>
                <w:i w:val="false"/>
                <w:iCs w:val="false"/>
                <w:sz w:val="13"/>
                <w:szCs w:val="13"/>
              </w:rPr>
              <w:t xml:space="preserve">SDB2.1. İletişim</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p>
            <w:pPr>
              <w:spacing w:after="0" w:before="0" w:line="190" w:lineRule="auto"/>
              <w:jc w:val="center"/>
            </w:pPr>
            <w:r>
              <w:rPr>
                <w:rFonts w:ascii="Calibri" w:cs="Calibri" w:eastAsia="Calibri" w:hAnsi="Calibri"/>
                <w:b w:val="false"/>
                <w:bCs w:val="false"/>
                <w:i w:val="false"/>
                <w:iCs w:val="false"/>
                <w:sz w:val="13"/>
                <w:szCs w:val="13"/>
              </w:rPr>
              <w:t xml:space="preserve">SDB3.1. Uyum</w:t>
            </w:r>
          </w:p>
          <w:p>
            <w:pPr>
              <w:spacing w:after="0" w:before="0" w:line="190" w:lineRule="auto"/>
              <w:jc w:val="center"/>
            </w:pPr>
            <w:r>
              <w:rPr>
                <w:rFonts w:ascii="Calibri" w:cs="Calibri" w:eastAsia="Calibri" w:hAnsi="Calibri"/>
                <w:b w:val="false"/>
                <w:bCs w:val="false"/>
                <w:i w:val="false"/>
                <w:iCs w:val="false"/>
                <w:sz w:val="13"/>
                <w:szCs w:val="13"/>
              </w:rPr>
              <w:t xml:space="preserve">SDB3.2. Esneklik</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D4. Dostluk</w:t>
            </w:r>
          </w:p>
          <w:p>
            <w:pPr>
              <w:spacing w:after="0" w:before="0" w:line="190" w:lineRule="auto"/>
              <w:jc w:val="center"/>
            </w:pPr>
            <w:r>
              <w:rPr>
                <w:rFonts w:ascii="Calibri" w:cs="Calibri" w:eastAsia="Calibri" w:hAnsi="Calibri"/>
                <w:b w:val="false"/>
                <w:bCs w:val="false"/>
                <w:i w:val="false"/>
                <w:iCs w:val="false"/>
                <w:sz w:val="13"/>
                <w:szCs w:val="13"/>
              </w:rPr>
              <w:t xml:space="preserve">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OB1. Bilgi Okuryazarlığı</w:t>
            </w:r>
          </w:p>
          <w:p>
            <w:pPr>
              <w:spacing w:after="0" w:before="0" w:line="190" w:lineRule="auto"/>
              <w:jc w:val="center"/>
            </w:pPr>
            <w:r>
              <w:rPr>
                <w:rFonts w:ascii="Calibri" w:cs="Calibri" w:eastAsia="Calibri" w:hAnsi="Calibri"/>
                <w:b w:val="false"/>
                <w:bCs w:val="false"/>
                <w:i w:val="false"/>
                <w:iCs w:val="false"/>
                <w:sz w:val="13"/>
                <w:szCs w:val="13"/>
              </w:rPr>
              <w:t xml:space="preserve">OB2. Dijital Okuryazarlık</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Orman Haftası (21-26 Mart)</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Dünya Su Günü (22 Mart)</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25. Hafta:</w:t>
            </w:r>
          </w:p>
          <w:p>
            <w:pPr>
              <w:spacing w:after="0" w:before="0" w:line="190" w:lineRule="auto"/>
              <w:jc w:val="left"/>
            </w:pPr>
            <w:r>
              <w:rPr>
                <w:rFonts w:ascii="Calibri" w:cs="Calibri" w:eastAsia="Calibri" w:hAnsi="Calibri"/>
                <w:b w:val="false"/>
                <w:bCs w:val="false"/>
                <w:i w:val="false"/>
                <w:iCs w:val="false"/>
                <w:sz w:val="13"/>
                <w:szCs w:val="13"/>
              </w:rPr>
              <w:t xml:space="preserve">29 Mart- 2 Nisan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2+3</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İŞLEMLERDEN CEBİRSEL DÜŞÜNMEYE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Dört İşlem Gerektiren Problemleri Çözme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Dört İşlem Gerektiren</w:t>
            </w:r>
          </w:p>
          <w:p>
            <w:pPr>
              <w:spacing w:after="0" w:before="0" w:line="190" w:lineRule="auto"/>
              <w:jc w:val="left"/>
            </w:pPr>
            <w:r>
              <w:rPr>
                <w:rFonts w:ascii="Calibri" w:cs="Calibri" w:eastAsia="Calibri" w:hAnsi="Calibri"/>
                <w:b w:val="false"/>
                <w:bCs w:val="false"/>
                <w:i w:val="false"/>
                <w:iCs w:val="false"/>
                <w:sz w:val="13"/>
                <w:szCs w:val="13"/>
              </w:rPr>
              <w:t xml:space="preserve">Problemleri Yapılandırma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MAT.3.2.6. Dört işlem gerektiren günlük yaşam problemlerini çözebilme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MAT.3.2.7. Dört işlem gerektiren problem durumlarını yapılandırabilme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 Genellemenin geçerliliğini matematiksel örneklerle değerlendirir.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 Dört işlem gerektiren problem durumlarına yönelik hiyerarşik, nedensel ya</w:t>
            </w:r>
          </w:p>
          <w:p>
            <w:pPr>
              <w:spacing w:after="0" w:before="0" w:line="190" w:lineRule="auto"/>
              <w:jc w:val="left"/>
            </w:pPr>
            <w:r>
              <w:rPr>
                <w:rFonts w:ascii="Calibri" w:cs="Calibri" w:eastAsia="Calibri" w:hAnsi="Calibri"/>
                <w:b w:val="false"/>
                <w:bCs w:val="false"/>
                <w:i w:val="false"/>
                <w:iCs w:val="false"/>
                <w:sz w:val="13"/>
                <w:szCs w:val="13"/>
              </w:rPr>
              <w:t xml:space="preserve">da mantıksal ilişkiler ortaya koyar.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Kütüphaneler Haftası (Mart ayının son pazartesi gününü içine içine alan hafta)</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NİSAN</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26. Hafta:</w:t>
            </w:r>
          </w:p>
          <w:p>
            <w:pPr>
              <w:spacing w:after="0" w:before="0" w:line="190" w:lineRule="auto"/>
              <w:jc w:val="left"/>
            </w:pPr>
            <w:r>
              <w:rPr>
                <w:rFonts w:ascii="Calibri" w:cs="Calibri" w:eastAsia="Calibri" w:hAnsi="Calibri"/>
                <w:b w:val="false"/>
                <w:bCs w:val="false"/>
                <w:i w:val="false"/>
                <w:iCs w:val="false"/>
                <w:sz w:val="13"/>
                <w:szCs w:val="13"/>
              </w:rPr>
              <w:t xml:space="preserve"> 5-9 Nisan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2+3</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İŞLEMLERDEN CEBİRSEL DÜŞÜNMEYE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Dört İşlem Gerektiren</w:t>
            </w:r>
          </w:p>
          <w:p>
            <w:pPr>
              <w:spacing w:after="0" w:before="0" w:line="190" w:lineRule="auto"/>
              <w:jc w:val="left"/>
            </w:pPr>
            <w:r>
              <w:rPr>
                <w:rFonts w:ascii="Calibri" w:cs="Calibri" w:eastAsia="Calibri" w:hAnsi="Calibri"/>
                <w:b w:val="false"/>
                <w:bCs w:val="false"/>
                <w:i w:val="false"/>
                <w:iCs w:val="false"/>
                <w:sz w:val="13"/>
                <w:szCs w:val="13"/>
              </w:rPr>
              <w:t xml:space="preserve">Problemleri Yapılandırma</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Dört İşlemde Eşitlik</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MAT.3.2.7. Dört işlem gerektiren problem durumlarını yapılandırabilme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MAT.3.2.8. Dört işlem bağlamında eşitliğin farklı anlamlarını yorumlayabilme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Dört işlem yapmayı gerektiren deneyimleriyle elde ettiği ilişkilere dayalı bir</w:t>
            </w:r>
          </w:p>
          <w:p>
            <w:pPr>
              <w:spacing w:after="0" w:before="0" w:line="190" w:lineRule="auto"/>
              <w:jc w:val="left"/>
            </w:pPr>
            <w:r>
              <w:rPr>
                <w:rFonts w:ascii="Calibri" w:cs="Calibri" w:eastAsia="Calibri" w:hAnsi="Calibri"/>
                <w:b w:val="false"/>
                <w:bCs w:val="false"/>
                <w:i w:val="false"/>
                <w:iCs w:val="false"/>
                <w:sz w:val="13"/>
                <w:szCs w:val="13"/>
              </w:rPr>
              <w:t xml:space="preserve">problem oluşturur.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 Dört işlemde eşitliğin kullanımını inceler.</w:t>
            </w:r>
          </w:p>
          <w:p>
            <w:pPr>
              <w:spacing w:after="0" w:before="0" w:line="190" w:lineRule="auto"/>
              <w:jc w:val="left"/>
            </w:pPr>
            <w:r>
              <w:rPr>
                <w:rFonts w:ascii="Calibri" w:cs="Calibri" w:eastAsia="Calibri" w:hAnsi="Calibri"/>
                <w:b w:val="false"/>
                <w:bCs w:val="false"/>
                <w:i w:val="false"/>
                <w:iCs w:val="false"/>
                <w:sz w:val="13"/>
                <w:szCs w:val="13"/>
              </w:rPr>
              <w:t xml:space="preserve">b) Aynı sonucu veren dört işlemi eşitliğin anlamını kullanarak farklı sayılarla</w:t>
            </w:r>
          </w:p>
          <w:p>
            <w:pPr>
              <w:spacing w:after="0" w:before="0" w:line="190" w:lineRule="auto"/>
              <w:jc w:val="left"/>
            </w:pPr>
            <w:r>
              <w:rPr>
                <w:rFonts w:ascii="Calibri" w:cs="Calibri" w:eastAsia="Calibri" w:hAnsi="Calibri"/>
                <w:b w:val="false"/>
                <w:bCs w:val="false"/>
                <w:i w:val="false"/>
                <w:iCs w:val="false"/>
                <w:sz w:val="13"/>
                <w:szCs w:val="13"/>
              </w:rPr>
              <w:t xml:space="preserve">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27. Hafta:</w:t>
            </w:r>
          </w:p>
          <w:p>
            <w:pPr>
              <w:spacing w:after="0" w:before="0" w:line="190" w:lineRule="auto"/>
              <w:jc w:val="center"/>
            </w:pPr>
            <w:r>
              <w:rPr>
                <w:rFonts w:ascii="Calibri" w:cs="Calibri" w:eastAsia="Calibri" w:hAnsi="Calibri"/>
                <w:b w:val="false"/>
                <w:bCs w:val="false"/>
                <w:i w:val="false"/>
                <w:iCs w:val="false"/>
                <w:sz w:val="13"/>
                <w:szCs w:val="13"/>
              </w:rPr>
              <w:t xml:space="preserve"> 12-16 Nisan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2+3</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İŞLEMLERDEN CEBİRSEL DÜŞÜNMEYE</w:t>
            </w:r>
          </w:p>
          <w:p>
            <w:pPr>
              <w:spacing w:after="0" w:before="0" w:line="190" w:lineRule="auto"/>
              <w:jc w:val="left"/>
            </w:pPr>
            <w:r>
              <w:rPr>
                <w:rFonts w:ascii="Calibri" w:cs="Calibri" w:eastAsia="Calibri" w:hAnsi="Calibri"/>
                <w:b/>
                <w:bCs/>
                <w:i w:val="false"/>
                <w:iCs w:val="false"/>
                <w:sz w:val="13"/>
                <w:szCs w:val="13"/>
              </w:rPr>
              <w:t xml:space="preserve"/>
            </w:r>
          </w:p>
          <w:p>
            <w:pPr>
              <w:spacing w:after="0" w:before="0" w:line="190" w:lineRule="auto"/>
              <w:jc w:val="left"/>
            </w:pPr>
            <w:r>
              <w:rPr>
                <w:rFonts w:ascii="Calibri" w:cs="Calibri" w:eastAsia="Calibri" w:hAnsi="Calibri"/>
                <w:b/>
                <w:bCs/>
                <w:i w:val="false"/>
                <w:iCs w:val="false"/>
                <w:sz w:val="13"/>
                <w:szCs w:val="13"/>
              </w:rPr>
              <w:t xml:space="preserve">NESNELERİN GEOMETRİSİ (1)</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Dört İşlemde Eşitlik</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Geometrik Cisimlerin Özellikleri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MAT.3.2.8. Dört işlem bağlamında eşitliğin farklı anlamlarını yorumlayabilme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MAT.3.3.1. Geometrik cisimlerin özelliklerini yorumlayabilme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c) Eşitliğin anlamlarını dört işlem bağlamında ifade eder.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 Geometrik cisimlerin özelliklerini inceler.</w:t>
            </w:r>
          </w:p>
          <w:p>
            <w:pPr>
              <w:spacing w:after="0" w:before="0" w:line="190" w:lineRule="auto"/>
              <w:jc w:val="left"/>
            </w:pPr>
            <w:r>
              <w:rPr>
                <w:rFonts w:ascii="Calibri" w:cs="Calibri" w:eastAsia="Calibri" w:hAnsi="Calibri"/>
                <w:b w:val="false"/>
                <w:bCs w:val="false"/>
                <w:i w:val="false"/>
                <w:iCs w:val="false"/>
                <w:sz w:val="13"/>
                <w:szCs w:val="13"/>
              </w:rPr>
              <w:t xml:space="preserve">b) Geometrik cisimlerin köşe, yüz ve ayrıt özelliklerini ifade eder.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Açık Uçlu Sorular</w:t>
            </w:r>
          </w:p>
          <w:p>
            <w:pPr>
              <w:spacing w:after="0" w:before="0" w:line="190" w:lineRule="auto"/>
              <w:jc w:val="center"/>
            </w:pPr>
            <w:r>
              <w:rPr>
                <w:rFonts w:ascii="Calibri" w:cs="Calibri" w:eastAsia="Calibri" w:hAnsi="Calibri"/>
                <w:b w:val="false"/>
                <w:bCs w:val="false"/>
                <w:i w:val="false"/>
                <w:iCs w:val="false"/>
                <w:sz w:val="13"/>
                <w:szCs w:val="13"/>
              </w:rPr>
              <w:t xml:space="preserve">Çalışma Kâğıdı</w:t>
            </w:r>
          </w:p>
          <w:p>
            <w:pPr>
              <w:spacing w:after="0" w:before="0" w:line="190" w:lineRule="auto"/>
              <w:jc w:val="center"/>
            </w:pPr>
            <w:r>
              <w:rPr>
                <w:rFonts w:ascii="Calibri" w:cs="Calibri" w:eastAsia="Calibri" w:hAnsi="Calibri"/>
                <w:b w:val="false"/>
                <w:bCs w:val="false"/>
                <w:i w:val="false"/>
                <w:iCs w:val="false"/>
                <w:sz w:val="13"/>
                <w:szCs w:val="13"/>
              </w:rPr>
              <w:t xml:space="preserve">Analitik Dereceli Puanlama Anahtarı</w:t>
            </w:r>
          </w:p>
          <w:p>
            <w:pPr>
              <w:spacing w:after="0" w:before="0" w:line="190" w:lineRule="auto"/>
              <w:jc w:val="center"/>
            </w:pPr>
            <w:r>
              <w:rPr>
                <w:rFonts w:ascii="Calibri" w:cs="Calibri" w:eastAsia="Calibri" w:hAnsi="Calibri"/>
                <w:b w:val="false"/>
                <w:bCs w:val="false"/>
                <w:i w:val="false"/>
                <w:iCs w:val="false"/>
                <w:sz w:val="13"/>
                <w:szCs w:val="13"/>
              </w:rPr>
              <w:t xml:space="preserve">Eşleştirme Soruları</w:t>
            </w:r>
          </w:p>
          <w:p>
            <w:pPr>
              <w:spacing w:after="0" w:before="0" w:line="190" w:lineRule="auto"/>
              <w:jc w:val="center"/>
            </w:pPr>
            <w:r>
              <w:rPr>
                <w:rFonts w:ascii="Calibri" w:cs="Calibri" w:eastAsia="Calibri" w:hAnsi="Calibri"/>
                <w:b w:val="false"/>
                <w:bCs w:val="false"/>
                <w:i w:val="false"/>
                <w:iCs w:val="false"/>
                <w:sz w:val="13"/>
                <w:szCs w:val="13"/>
              </w:rPr>
              <w:t xml:space="preserve">Kontrol Listesi</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tc>
        <w:tc>
          <w:tcPr>
            <w:tcW w:type="dxa" w:w="136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w:t>
            </w:r>
          </w:p>
          <w:p>
            <w:pPr>
              <w:spacing w:after="0" w:before="0" w:line="190" w:lineRule="auto"/>
              <w:jc w:val="center"/>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center"/>
            </w:pPr>
            <w:r>
              <w:rPr>
                <w:rFonts w:ascii="Calibri" w:cs="Calibri" w:eastAsia="Calibri" w:hAnsi="Calibri"/>
                <w:b w:val="false"/>
                <w:bCs w:val="false"/>
                <w:i w:val="false"/>
                <w:iCs w:val="false"/>
                <w:sz w:val="13"/>
                <w:szCs w:val="13"/>
              </w:rPr>
              <w:t xml:space="preserve">SDB2.1. İletişim</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p>
            <w:pPr>
              <w:spacing w:after="0" w:before="0" w:line="190" w:lineRule="auto"/>
              <w:jc w:val="center"/>
            </w:pPr>
            <w:r>
              <w:rPr>
                <w:rFonts w:ascii="Calibri" w:cs="Calibri" w:eastAsia="Calibri" w:hAnsi="Calibri"/>
                <w:b w:val="false"/>
                <w:bCs w:val="false"/>
                <w:i w:val="false"/>
                <w:iCs w:val="false"/>
                <w:sz w:val="13"/>
                <w:szCs w:val="13"/>
              </w:rPr>
              <w:t xml:space="preserve">SDB3.2. Esneklik</w:t>
            </w:r>
          </w:p>
          <w:p>
            <w:pPr>
              <w:spacing w:after="0" w:before="0" w:line="190" w:lineRule="auto"/>
              <w:jc w:val="center"/>
            </w:pPr>
            <w:r>
              <w:rPr>
                <w:rFonts w:ascii="Calibri" w:cs="Calibri" w:eastAsia="Calibri" w:hAnsi="Calibri"/>
                <w:b w:val="false"/>
                <w:bCs w:val="false"/>
                <w:i w:val="false"/>
                <w:iCs w:val="false"/>
                <w:sz w:val="13"/>
                <w:szCs w:val="13"/>
              </w:rPr>
              <w:t xml:space="preserve">SDB3.3. Sorumlu Karar Verme</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D7. Estetik</w:t>
            </w:r>
          </w:p>
          <w:p>
            <w:pPr>
              <w:spacing w:after="0" w:before="0" w:line="190" w:lineRule="auto"/>
              <w:jc w:val="center"/>
            </w:pPr>
            <w:r>
              <w:rPr>
                <w:rFonts w:ascii="Calibri" w:cs="Calibri" w:eastAsia="Calibri" w:hAnsi="Calibri"/>
                <w:b w:val="false"/>
                <w:bCs w:val="false"/>
                <w:i w:val="false"/>
                <w:iCs w:val="false"/>
                <w:sz w:val="13"/>
                <w:szCs w:val="13"/>
              </w:rPr>
              <w:t xml:space="preserve">D12. Sabır</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OB2. Dijital Okuryazarlık</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244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Zenginleştirme </w:t>
            </w:r>
          </w:p>
          <w:p>
            <w:pPr>
              <w:spacing w:after="0" w:before="0" w:line="175" w:lineRule="auto"/>
              <w:jc w:val="left"/>
            </w:pPr>
            <w:r>
              <w:rPr>
                <w:rFonts w:ascii="Calibri" w:cs="Calibri" w:eastAsia="Calibri" w:hAnsi="Calibri"/>
                <w:b w:val="false"/>
                <w:bCs w:val="false"/>
                <w:i w:val="false"/>
                <w:iCs w:val="false"/>
                <w:sz w:val="12"/>
                <w:szCs w:val="12"/>
              </w:rPr>
              <w:t xml:space="preserve">Geometrik şekillerin (üçgen, kare, dikdörtgen, daire, çember) köşelerini, geometrik cisimlerin (küp, kare prizma, dikdörtgen prizma, üçgen prizma, küre, silindir) ise yüz ve ayrıtlarını belirlemeleri ve bu verileri tablo üzerinde kullanarak yorumlarını bir rapor hâline getirmeleri 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Öğrencilerden farklı geometrik şekillerle sanatsal çalışmalar yapmaları istenebilir. Örneğin seçilen bir geometrik şekli kullanarak resim, mozaik veya el sanatları projeleri oluşturmaları sağlanabilir. Öğrencilerden belirli bir geometrik şekli seçmeleri ve bu şekli kullanarak kısa bir hikâye yazmaları istenebilir. Hikâyelerde seçtikleri bu şekilleri drama yöntemi kullanarak canlandırmaları etkinlikleri yapılabilir.</w:t>
            </w:r>
          </w:p>
          <w:p>
            <w:pPr>
              <w:spacing w:after="0" w:before="0" w:line="175" w:lineRule="auto"/>
              <w:jc w:val="left"/>
            </w:pPr>
            <w:r>
              <w:rPr>
                <w:rFonts w:ascii="Calibri" w:cs="Calibri" w:eastAsia="Calibri" w:hAnsi="Calibri"/>
                <w:b w:val="false"/>
                <w:bCs w:val="false"/>
                <w:i w:val="false"/>
                <w:iCs w:val="false"/>
                <w:sz w:val="12"/>
                <w:szCs w:val="12"/>
              </w:rPr>
              <w:t xml:space="preserve">Öğrencilerden farklı renk ve boyutlarda geometrik şekiller çizmeleri ve çizdiklerine yönelik sunum yapmaları istenerek yeni ürünler oluşturma eğilimleri desteklenebilir. Farklı</w:t>
            </w:r>
          </w:p>
          <w:p>
            <w:pPr>
              <w:spacing w:after="0" w:before="0" w:line="175" w:lineRule="auto"/>
              <w:jc w:val="left"/>
            </w:pPr>
            <w:r>
              <w:rPr>
                <w:rFonts w:ascii="Calibri" w:cs="Calibri" w:eastAsia="Calibri" w:hAnsi="Calibri"/>
                <w:b w:val="false"/>
                <w:bCs w:val="false"/>
                <w:i w:val="false"/>
                <w:iCs w:val="false"/>
                <w:sz w:val="12"/>
                <w:szCs w:val="12"/>
              </w:rPr>
              <w:t xml:space="preserve">ölçme araçları düşünmeleri, kendilerinin tasarlayıp ölçüm yapacak nesne hâline getirmeleri için araştırma ödevi verilebilir. Ayrıca drama yöntemi kullanılarak bir sütçünün</w:t>
            </w:r>
          </w:p>
          <w:p>
            <w:pPr>
              <w:spacing w:after="0" w:before="0" w:line="175" w:lineRule="auto"/>
              <w:jc w:val="left"/>
            </w:pPr>
            <w:r>
              <w:rPr>
                <w:rFonts w:ascii="Calibri" w:cs="Calibri" w:eastAsia="Calibri" w:hAnsi="Calibri"/>
                <w:b w:val="false"/>
                <w:bCs w:val="false"/>
                <w:i w:val="false"/>
                <w:iCs w:val="false"/>
                <w:sz w:val="12"/>
                <w:szCs w:val="12"/>
              </w:rPr>
              <w:t xml:space="preserve">farklı ölçüm kaplarıyla süt sattığı bir durum canlandırılabilir.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Destekleme </w:t>
            </w:r>
          </w:p>
          <w:p>
            <w:pPr>
              <w:spacing w:after="0" w:before="0" w:line="175" w:lineRule="auto"/>
              <w:jc w:val="left"/>
            </w:pPr>
            <w:r>
              <w:rPr>
                <w:rFonts w:ascii="Calibri" w:cs="Calibri" w:eastAsia="Calibri" w:hAnsi="Calibri"/>
                <w:b w:val="false"/>
                <w:bCs w:val="false"/>
                <w:i w:val="false"/>
                <w:iCs w:val="false"/>
                <w:sz w:val="12"/>
                <w:szCs w:val="12"/>
              </w:rPr>
              <w:t xml:space="preserve">Geometrik şekil ve cisimlerin çizimlerinde matematiksel araç ve teknolojiye önem verilir ve basitten karmaşığa doğru bir süreç takip edilebilir. Öğrenme süreci dijital ortamda ya</w:t>
            </w:r>
          </w:p>
          <w:p>
            <w:pPr>
              <w:spacing w:after="0" w:before="0" w:line="175" w:lineRule="auto"/>
              <w:jc w:val="left"/>
            </w:pPr>
            <w:r>
              <w:rPr>
                <w:rFonts w:ascii="Calibri" w:cs="Calibri" w:eastAsia="Calibri" w:hAnsi="Calibri"/>
                <w:b w:val="false"/>
                <w:bCs w:val="false"/>
                <w:i w:val="false"/>
                <w:iCs w:val="false"/>
                <w:sz w:val="12"/>
                <w:szCs w:val="12"/>
              </w:rPr>
              <w:t xml:space="preserve">da sınıf ortamında oyunlaştırılabilir.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bireysel özellikleri dikkate alınarak kendi hızlarında öğrenmelerine fırsat sağlamak için çeşitli sınıf içi görevler oluşturulabilir. Örneğin sınıftaki sıranın, masanın,</w:t>
            </w:r>
          </w:p>
          <w:p>
            <w:pPr>
              <w:spacing w:after="0" w:before="0" w:line="175" w:lineRule="auto"/>
              <w:jc w:val="left"/>
            </w:pPr>
            <w:r>
              <w:rPr>
                <w:rFonts w:ascii="Calibri" w:cs="Calibri" w:eastAsia="Calibri" w:hAnsi="Calibri"/>
                <w:b w:val="false"/>
                <w:bCs w:val="false"/>
                <w:i w:val="false"/>
                <w:iCs w:val="false"/>
                <w:sz w:val="12"/>
                <w:szCs w:val="12"/>
              </w:rPr>
              <w:t xml:space="preserve">tahtanın çevre uzunluğunun ölçümü yapılırken metreyi tutma gibi görevler verilerek öğrenciler ile etkileşimine yer verilebilir.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Farklılaştırmaya yönelik tüm uygulamalar; öğrencilerin ilgi, ihtiyaç ve istekleri göz önünde bulundurularak öğretmenler tarafından hazırbulunuşluk düzeyi, öğrenme hızı ve öğrenme profillerine göre gruplandırma yapılarak; içerik, süreç, öğrenme ortamı ve ürün boyutlarında uyarlamalar geliştirilerek; esnek öğretim yöntem ve teknikleri kullanılarak; süreç içinde sürekli, geliştirici (biçimlendirici) değerlendirmelerle izlenip gerekli düzenlemeler yapılarak planlanır ve yürütülür.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 konusu</w:t>
            </w:r>
          </w:p>
          <w:p>
            <w:pPr>
              <w:spacing w:after="0" w:before="0" w:line="190" w:lineRule="auto"/>
              <w:jc w:val="center"/>
            </w:pPr>
            <w:r>
              <w:rPr>
                <w:rFonts w:ascii="Calibri" w:cs="Calibri" w:eastAsia="Calibri" w:hAnsi="Calibri"/>
                <w:b w:val="false"/>
                <w:bCs w:val="false"/>
                <w:i w:val="false"/>
                <w:iCs w:val="false"/>
                <w:sz w:val="13"/>
                <w:szCs w:val="13"/>
              </w:rPr>
              <w:t xml:space="preserve">çalışmalar için ayrılan süre, eğitim öğretim yılı başında planlanır ve yıllık planlarda ifade edilir. Eğitim öğretim yılı başında</w:t>
            </w:r>
          </w:p>
          <w:p>
            <w:pPr>
              <w:spacing w:after="0" w:before="0" w:line="190" w:lineRule="auto"/>
              <w:jc w:val="center"/>
            </w:pPr>
            <w:r>
              <w:rPr>
                <w:rFonts w:ascii="Calibri" w:cs="Calibri" w:eastAsia="Calibri" w:hAnsi="Calibri"/>
                <w:b w:val="false"/>
                <w:bCs w:val="false"/>
                <w:i w:val="false"/>
                <w:iCs w:val="false"/>
                <w:sz w:val="13"/>
                <w:szCs w:val="13"/>
              </w:rPr>
              <w:t xml:space="preserve">yapılması kararlaştırılan çalışmalar; okulun, öğrencinin ve çevrenin ihtiyaçları dikkate alınarak yıl içerisinde güncellenebilir.</w:t>
            </w: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28. Hafta:</w:t>
            </w:r>
          </w:p>
          <w:p>
            <w:pPr>
              <w:spacing w:after="0" w:before="0" w:line="190" w:lineRule="auto"/>
              <w:jc w:val="center"/>
            </w:pPr>
            <w:r>
              <w:rPr>
                <w:rFonts w:ascii="Calibri" w:cs="Calibri" w:eastAsia="Calibri" w:hAnsi="Calibri"/>
                <w:b w:val="false"/>
                <w:bCs w:val="false"/>
                <w:i w:val="false"/>
                <w:iCs w:val="false"/>
                <w:sz w:val="13"/>
                <w:szCs w:val="13"/>
              </w:rPr>
              <w:t xml:space="preserve"> 19-23 Nisan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1+4</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NESNELERİN GEOMETRİSİ (1)</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Geometrik Cisimlerin Özellikleri</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Geometrik Şekilleri Sınıflandırma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MAT.3.3.1. Geometrik cisimlerin özelliklerini yorumlayabilme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MAT.3.3.2. Kenar sayılarına göre geometrik şekilleri sınıflandırabilme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c) Köşe, yüz ve ayrıt terimlerini kendi ifadeleri ile açıklar.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 Geometrik şekillerin kenarlarını belirler.</w:t>
            </w:r>
          </w:p>
          <w:p>
            <w:pPr>
              <w:spacing w:after="0" w:before="0" w:line="190" w:lineRule="auto"/>
              <w:jc w:val="left"/>
            </w:pPr>
            <w:r>
              <w:rPr>
                <w:rFonts w:ascii="Calibri" w:cs="Calibri" w:eastAsia="Calibri" w:hAnsi="Calibri"/>
                <w:b w:val="false"/>
                <w:bCs w:val="false"/>
                <w:i w:val="false"/>
                <w:iCs w:val="false"/>
                <w:sz w:val="13"/>
                <w:szCs w:val="13"/>
              </w:rPr>
              <w:t xml:space="preserve">b) Geometrik şekilleri kenar sayılarına göre ayırır.</w:t>
            </w:r>
          </w:p>
          <w:p>
            <w:pPr>
              <w:spacing w:after="0" w:before="0" w:line="190" w:lineRule="auto"/>
              <w:jc w:val="left"/>
            </w:pPr>
            <w:r>
              <w:rPr>
                <w:rFonts w:ascii="Calibri" w:cs="Calibri" w:eastAsia="Calibri" w:hAnsi="Calibri"/>
                <w:b w:val="false"/>
                <w:bCs w:val="false"/>
                <w:i w:val="false"/>
                <w:iCs w:val="false"/>
                <w:sz w:val="13"/>
                <w:szCs w:val="13"/>
              </w:rPr>
              <w:t xml:space="preserve">c) Geometrik şekilleri kenar sayılarına göre tasnif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Ulusal Egemenlik Çocuk Bayramı </w:t>
            </w:r>
          </w:p>
          <w:p>
            <w:pPr>
              <w:spacing w:after="0" w:before="0" w:line="190" w:lineRule="auto"/>
              <w:jc w:val="center"/>
            </w:pPr>
            <w:r>
              <w:rPr>
                <w:rFonts w:ascii="Calibri" w:cs="Calibri" w:eastAsia="Calibri" w:hAnsi="Calibri"/>
                <w:b w:val="false"/>
                <w:bCs w:val="false"/>
                <w:i w:val="false"/>
                <w:iCs w:val="false"/>
                <w:sz w:val="13"/>
                <w:szCs w:val="13"/>
              </w:rPr>
              <w:t xml:space="preserve">(23 Nisan)</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29. Hafta:</w:t>
            </w:r>
          </w:p>
          <w:p>
            <w:pPr>
              <w:spacing w:after="0" w:before="0" w:line="190" w:lineRule="auto"/>
              <w:jc w:val="center"/>
            </w:pPr>
            <w:r>
              <w:rPr>
                <w:rFonts w:ascii="Calibri" w:cs="Calibri" w:eastAsia="Calibri" w:hAnsi="Calibri"/>
                <w:b w:val="false"/>
                <w:bCs w:val="false"/>
                <w:i w:val="false"/>
                <w:iCs w:val="false"/>
                <w:sz w:val="13"/>
                <w:szCs w:val="13"/>
              </w:rPr>
              <w:t xml:space="preserve"> 26-30 Nisan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1+4</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NESNELERİN GEOMETRİSİ (1)</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Geometrik Şekilleri Sınıflandırma</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Geometrik Şekiller</w:t>
            </w:r>
          </w:p>
          <w:p>
            <w:pPr>
              <w:spacing w:after="0" w:before="0" w:line="190" w:lineRule="auto"/>
              <w:jc w:val="left"/>
            </w:pPr>
            <w:r>
              <w:rPr>
                <w:rFonts w:ascii="Calibri" w:cs="Calibri" w:eastAsia="Calibri" w:hAnsi="Calibri"/>
                <w:b w:val="false"/>
                <w:bCs w:val="false"/>
                <w:i w:val="false"/>
                <w:iCs w:val="false"/>
                <w:sz w:val="13"/>
                <w:szCs w:val="13"/>
              </w:rPr>
              <w:t xml:space="preserve">ve Cisimler Çizme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MAT.3.3.2. Kenar sayılarına göre geometrik şekilleri sınıflandırabilme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MAT.3.3.3. Matematiksel araç ve teknolojileri kullanarak çeşitli geometrik şekilleri ve</w:t>
            </w:r>
          </w:p>
          <w:p>
            <w:pPr>
              <w:spacing w:after="0" w:before="0" w:line="190" w:lineRule="auto"/>
              <w:jc w:val="left"/>
            </w:pPr>
            <w:r>
              <w:rPr>
                <w:rFonts w:ascii="Calibri" w:cs="Calibri" w:eastAsia="Calibri" w:hAnsi="Calibri"/>
                <w:b w:val="false"/>
                <w:bCs w:val="false"/>
                <w:i w:val="false"/>
                <w:iCs w:val="false"/>
                <w:sz w:val="13"/>
                <w:szCs w:val="13"/>
              </w:rPr>
              <w:t xml:space="preserve">cisimleri çizebilme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ç) Geometrik şekilleri kenar sayılarına göre adlandırır.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 Geometrik şekil ve cisim çizmeyi gerektiren matematiksel araç ve teknolojileri</w:t>
            </w:r>
          </w:p>
          <w:p>
            <w:pPr>
              <w:spacing w:after="0" w:before="0" w:line="190" w:lineRule="auto"/>
              <w:jc w:val="left"/>
            </w:pPr>
            <w:r>
              <w:rPr>
                <w:rFonts w:ascii="Calibri" w:cs="Calibri" w:eastAsia="Calibri" w:hAnsi="Calibri"/>
                <w:b w:val="false"/>
                <w:bCs w:val="false"/>
                <w:i w:val="false"/>
                <w:iCs w:val="false"/>
                <w:sz w:val="13"/>
                <w:szCs w:val="13"/>
              </w:rPr>
              <w:t xml:space="preserve">tanır.</w:t>
            </w:r>
          </w:p>
          <w:p>
            <w:pPr>
              <w:spacing w:after="0" w:before="0" w:line="190" w:lineRule="auto"/>
              <w:jc w:val="left"/>
            </w:pPr>
            <w:r>
              <w:rPr>
                <w:rFonts w:ascii="Calibri" w:cs="Calibri" w:eastAsia="Calibri" w:hAnsi="Calibri"/>
                <w:b w:val="false"/>
                <w:bCs w:val="false"/>
                <w:i w:val="false"/>
                <w:iCs w:val="false"/>
                <w:sz w:val="13"/>
                <w:szCs w:val="13"/>
              </w:rPr>
              <w:t xml:space="preserve">b) Geometrik şekil ve cisim çizmek için gerekli araçları ve teknolojiyi belirler.</w:t>
            </w:r>
          </w:p>
          <w:p>
            <w:pPr>
              <w:spacing w:after="0" w:before="0" w:line="190" w:lineRule="auto"/>
              <w:jc w:val="left"/>
            </w:pPr>
            <w:r>
              <w:rPr>
                <w:rFonts w:ascii="Calibri" w:cs="Calibri" w:eastAsia="Calibri" w:hAnsi="Calibri"/>
                <w:b w:val="false"/>
                <w:bCs w:val="false"/>
                <w:i w:val="false"/>
                <w:iCs w:val="false"/>
                <w:sz w:val="13"/>
                <w:szCs w:val="13"/>
              </w:rPr>
              <w:t xml:space="preserve">c) Belirlenen araç ve teknolojiyi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MAYIS</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30. Hafta:</w:t>
            </w:r>
          </w:p>
          <w:p>
            <w:pPr>
              <w:spacing w:after="0" w:before="0" w:line="190" w:lineRule="auto"/>
              <w:jc w:val="center"/>
            </w:pPr>
            <w:r>
              <w:rPr>
                <w:rFonts w:ascii="Calibri" w:cs="Calibri" w:eastAsia="Calibri" w:hAnsi="Calibri"/>
                <w:b w:val="false"/>
                <w:bCs w:val="false"/>
                <w:i w:val="false"/>
                <w:iCs w:val="false"/>
                <w:sz w:val="13"/>
                <w:szCs w:val="13"/>
              </w:rPr>
              <w:t xml:space="preserve">3-7 Mayıs</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4+1</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NESNELERİN GEOMETRİSİ (1)</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Geometrik Şekillerin Çevre Uzunluklarını Tahmin Etme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Sıvı Miktarını</w:t>
            </w:r>
          </w:p>
          <w:p>
            <w:pPr>
              <w:spacing w:after="0" w:before="0" w:line="190" w:lineRule="auto"/>
              <w:jc w:val="left"/>
            </w:pPr>
            <w:r>
              <w:rPr>
                <w:rFonts w:ascii="Calibri" w:cs="Calibri" w:eastAsia="Calibri" w:hAnsi="Calibri"/>
                <w:b w:val="false"/>
                <w:bCs w:val="false"/>
                <w:i w:val="false"/>
                <w:iCs w:val="false"/>
                <w:sz w:val="13"/>
                <w:szCs w:val="13"/>
              </w:rPr>
              <w:t xml:space="preserve">Tahmin Etme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MAT.3.3.4. Standart olmayan ve standart ölçme araçları ile geometrik şekillerin çevre</w:t>
            </w:r>
          </w:p>
          <w:p>
            <w:pPr>
              <w:spacing w:after="0" w:before="0" w:line="190" w:lineRule="auto"/>
              <w:jc w:val="left"/>
            </w:pPr>
            <w:r>
              <w:rPr>
                <w:rFonts w:ascii="Calibri" w:cs="Calibri" w:eastAsia="Calibri" w:hAnsi="Calibri"/>
                <w:b w:val="false"/>
                <w:bCs w:val="false"/>
                <w:i w:val="false"/>
                <w:iCs w:val="false"/>
                <w:sz w:val="13"/>
                <w:szCs w:val="13"/>
              </w:rPr>
              <w:t xml:space="preserve">uzunluğunu tahmin edebilme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MAT.3.3.5. Standart sıvı ölçü birimleri cinsinden sıvı miktarını tahmin edebilme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Standart olmayan ve standart uzunluk ölçme araçlarına ilişkin deneyimini, tahmine konu olan şeklin çevre uzunluğu ile ilişkilendirir.</w:t>
            </w:r>
          </w:p>
          <w:p>
            <w:pPr>
              <w:spacing w:after="0" w:before="0" w:line="190" w:lineRule="auto"/>
              <w:jc w:val="left"/>
            </w:pPr>
            <w:r>
              <w:rPr>
                <w:rFonts w:ascii="Calibri" w:cs="Calibri" w:eastAsia="Calibri" w:hAnsi="Calibri"/>
                <w:b w:val="false"/>
                <w:bCs w:val="false"/>
                <w:i w:val="false"/>
                <w:iCs w:val="false"/>
                <w:sz w:val="13"/>
                <w:szCs w:val="13"/>
              </w:rPr>
              <w:t xml:space="preserve">b) Belirlenen standart olmayan ve standart uzunluk ölçme aracına göre çevre uzunluğuna ilişkin tahminde bulunur.</w:t>
            </w:r>
          </w:p>
          <w:p>
            <w:pPr>
              <w:spacing w:after="0" w:before="0" w:line="190" w:lineRule="auto"/>
              <w:jc w:val="left"/>
            </w:pPr>
            <w:r>
              <w:rPr>
                <w:rFonts w:ascii="Calibri" w:cs="Calibri" w:eastAsia="Calibri" w:hAnsi="Calibri"/>
                <w:b w:val="false"/>
                <w:bCs w:val="false"/>
                <w:i w:val="false"/>
                <w:iCs w:val="false"/>
                <w:sz w:val="13"/>
                <w:szCs w:val="13"/>
              </w:rPr>
              <w:t xml:space="preserve">c) Tahminini ölçüm sonuçlarıyla karşılaştırarak tahminine ilişkin yargıda bulunur.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 Standart sıvı ölçü birimlerine ilişkin deneyimini tahmine konu olan sıvı miktarı ile ilişkilendirir.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Trafik ve İlk Yardım Haftası (Mayıs ayının ilk haftası)</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31. Hafta:</w:t>
            </w:r>
          </w:p>
          <w:p>
            <w:pPr>
              <w:keepNext/>
              <w:spacing w:after="0" w:before="0" w:line="190" w:lineRule="auto"/>
              <w:jc w:val="left"/>
            </w:pPr>
            <w:r>
              <w:rPr>
                <w:rFonts w:ascii="Calibri" w:cs="Calibri" w:eastAsia="Calibri" w:hAnsi="Calibri"/>
                <w:b w:val="false"/>
                <w:bCs w:val="false"/>
                <w:i w:val="false"/>
                <w:iCs w:val="false"/>
                <w:sz w:val="13"/>
                <w:szCs w:val="13"/>
              </w:rPr>
              <w:t xml:space="preserve"> 10-14 Mayıs</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3+2</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NESNELERİN GEOMETRİSİ (1)</w:t>
            </w:r>
          </w:p>
          <w:p>
            <w:pPr>
              <w:keepNext/>
              <w:spacing w:after="0" w:before="0" w:line="190" w:lineRule="auto"/>
              <w:jc w:val="left"/>
            </w:pPr>
            <w:r>
              <w:rPr>
                <w:rFonts w:ascii="Calibri" w:cs="Calibri" w:eastAsia="Calibri" w:hAnsi="Calibri"/>
                <w:b/>
                <w:bCs/>
                <w:i w:val="false"/>
                <w:iCs w:val="false"/>
                <w:sz w:val="13"/>
                <w:szCs w:val="13"/>
              </w:rPr>
              <w:t xml:space="preserve"/>
            </w:r>
          </w:p>
          <w:p>
            <w:pPr>
              <w:keepNext/>
              <w:spacing w:after="0" w:before="0" w:line="190" w:lineRule="auto"/>
              <w:jc w:val="left"/>
            </w:pPr>
            <w:r>
              <w:rPr>
                <w:rFonts w:ascii="Calibri" w:cs="Calibri" w:eastAsia="Calibri" w:hAnsi="Calibri"/>
                <w:b/>
                <w:bCs/>
                <w:i w:val="false"/>
                <w:iCs w:val="false"/>
                <w:sz w:val="13"/>
                <w:szCs w:val="13"/>
              </w:rPr>
              <w:t xml:space="preserve">NESNELERİN GEOMETRİSİ (2)</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Sıvı Miktarını</w:t>
            </w:r>
          </w:p>
          <w:p>
            <w:pPr>
              <w:keepNext/>
              <w:spacing w:after="0" w:before="0" w:line="190" w:lineRule="auto"/>
              <w:jc w:val="left"/>
            </w:pPr>
            <w:r>
              <w:rPr>
                <w:rFonts w:ascii="Calibri" w:cs="Calibri" w:eastAsia="Calibri" w:hAnsi="Calibri"/>
                <w:b w:val="false"/>
                <w:bCs w:val="false"/>
                <w:i w:val="false"/>
                <w:iCs w:val="false"/>
                <w:sz w:val="13"/>
                <w:szCs w:val="13"/>
              </w:rPr>
              <w:t xml:space="preserve">Tahmin Etme</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Simetri Doğrusu</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MAT.3.3.5. Standart sıvı ölçü birimleri cinsinden sıvı miktarını tahmin edebilme</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MAT.3.3.6. Birden fazla simetri doğrusu olan şekilleri çözümleyebilme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Belirlenen standart sıvı ölçü birimi cinsinden sıvının miktarına ilişkin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Tahminini ölçüm sonuçlarıyla karşılaştırarak tahminine ilişkin yargıda bulunur.</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a) Kare, dikdörtgen ve dairenin birden fazla simetri doğrusu olduğunu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Simetri doğrusuna göre oluşan parçaların birbirine eş olduğunu belirler.</w:t>
            </w:r>
          </w:p>
        </w:tc>
        <w:tc>
          <w:tcPr>
            <w:tcW w:type="dxa" w:w="121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Gözlem Formu</w:t>
            </w:r>
          </w:p>
          <w:p>
            <w:pPr>
              <w:keepNext/>
              <w:spacing w:after="0" w:before="0" w:line="190" w:lineRule="auto"/>
              <w:jc w:val="center"/>
            </w:pPr>
            <w:r>
              <w:rPr>
                <w:rFonts w:ascii="Calibri" w:cs="Calibri" w:eastAsia="Calibri" w:hAnsi="Calibri"/>
                <w:b w:val="false"/>
                <w:bCs w:val="false"/>
                <w:i w:val="false"/>
                <w:iCs w:val="false"/>
                <w:sz w:val="13"/>
                <w:szCs w:val="13"/>
              </w:rPr>
              <w:t xml:space="preserve">Çalışma Kâğıdı</w:t>
            </w:r>
          </w:p>
          <w:p>
            <w:pPr>
              <w:keepNext/>
              <w:spacing w:after="0" w:before="0" w:line="190" w:lineRule="auto"/>
              <w:jc w:val="center"/>
            </w:pPr>
            <w:r>
              <w:rPr>
                <w:rFonts w:ascii="Calibri" w:cs="Calibri" w:eastAsia="Calibri" w:hAnsi="Calibri"/>
                <w:b w:val="false"/>
                <w:bCs w:val="false"/>
                <w:i w:val="false"/>
                <w:iCs w:val="false"/>
                <w:sz w:val="13"/>
                <w:szCs w:val="13"/>
              </w:rPr>
              <w:t xml:space="preserve">Grup Çalışması</w:t>
            </w:r>
          </w:p>
          <w:p>
            <w:pPr>
              <w:keepNext/>
              <w:spacing w:after="0" w:before="0" w:line="190" w:lineRule="auto"/>
              <w:jc w:val="center"/>
            </w:pPr>
            <w:r>
              <w:rPr>
                <w:rFonts w:ascii="Calibri" w:cs="Calibri" w:eastAsia="Calibri" w:hAnsi="Calibri"/>
                <w:b w:val="false"/>
                <w:bCs w:val="false"/>
                <w:i w:val="false"/>
                <w:iCs w:val="false"/>
                <w:sz w:val="13"/>
                <w:szCs w:val="13"/>
              </w:rPr>
              <w:t xml:space="preserve">Kontrol Listesi</w:t>
            </w:r>
          </w:p>
          <w:p>
            <w:pPr>
              <w:keepNext/>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keepNext/>
              <w:spacing w:after="0" w:before="0" w:line="190" w:lineRule="auto"/>
              <w:jc w:val="center"/>
            </w:pPr>
            <w:r>
              <w:rPr>
                <w:rFonts w:ascii="Calibri" w:cs="Calibri" w:eastAsia="Calibri" w:hAnsi="Calibri"/>
                <w:b w:val="false"/>
                <w:bCs w:val="false"/>
                <w:i w:val="false"/>
                <w:iCs w:val="false"/>
                <w:sz w:val="13"/>
                <w:szCs w:val="13"/>
              </w:rPr>
              <w:t xml:space="preserve">Proje ve Ürün Dosyası (Portfolyo)</w:t>
            </w:r>
          </w:p>
          <w:p>
            <w:pPr>
              <w:keepNext/>
              <w:spacing w:after="0" w:before="0" w:line="190" w:lineRule="auto"/>
              <w:jc w:val="center"/>
            </w:pPr>
            <w:r>
              <w:rPr>
                <w:rFonts w:ascii="Calibri" w:cs="Calibri" w:eastAsia="Calibri" w:hAnsi="Calibri"/>
                <w:b w:val="false"/>
                <w:bCs w:val="false"/>
                <w:i w:val="false"/>
                <w:iCs w:val="false"/>
                <w:sz w:val="13"/>
                <w:szCs w:val="13"/>
              </w:rPr>
              <w:t xml:space="preserve">Bütüncül Dereceli Puanlama Anahtarı</w:t>
            </w:r>
          </w:p>
        </w:tc>
        <w:tc>
          <w:tcPr>
            <w:tcW w:type="dxa" w:w="136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w:t>
            </w:r>
          </w:p>
          <w:p>
            <w:pPr>
              <w:keepNext/>
              <w:spacing w:after="0" w:before="0" w:line="190" w:lineRule="auto"/>
              <w:jc w:val="center"/>
            </w:pPr>
            <w:r>
              <w:rPr>
                <w:rFonts w:ascii="Calibri" w:cs="Calibri" w:eastAsia="Calibri" w:hAnsi="Calibri"/>
                <w:b w:val="false"/>
                <w:bCs w:val="false"/>
                <w:i w:val="false"/>
                <w:iCs w:val="false"/>
                <w:sz w:val="13"/>
                <w:szCs w:val="13"/>
              </w:rPr>
              <w:t xml:space="preserve">SDB1.2. Kendini Düzenleme (Öz Düzenleme)</w:t>
            </w:r>
          </w:p>
          <w:p>
            <w:pPr>
              <w:keepNext/>
              <w:spacing w:after="0" w:before="0" w:line="190" w:lineRule="auto"/>
              <w:jc w:val="center"/>
            </w:pPr>
            <w:r>
              <w:rPr>
                <w:rFonts w:ascii="Calibri" w:cs="Calibri" w:eastAsia="Calibri" w:hAnsi="Calibri"/>
                <w:b w:val="false"/>
                <w:bCs w:val="false"/>
                <w:i w:val="false"/>
                <w:iCs w:val="false"/>
                <w:sz w:val="13"/>
                <w:szCs w:val="13"/>
              </w:rPr>
              <w:t xml:space="preserve">SDB2.1. İletişim</w:t>
            </w:r>
          </w:p>
          <w:p>
            <w:pPr>
              <w:keepNext/>
              <w:spacing w:after="0" w:before="0" w:line="190" w:lineRule="auto"/>
              <w:jc w:val="center"/>
            </w:pPr>
            <w:r>
              <w:rPr>
                <w:rFonts w:ascii="Calibri" w:cs="Calibri" w:eastAsia="Calibri" w:hAnsi="Calibri"/>
                <w:b w:val="false"/>
                <w:bCs w:val="false"/>
                <w:i w:val="false"/>
                <w:iCs w:val="false"/>
                <w:sz w:val="13"/>
                <w:szCs w:val="13"/>
              </w:rPr>
              <w:t xml:space="preserve">SDB2.2. İş Birliği</w:t>
            </w:r>
          </w:p>
          <w:p>
            <w:pPr>
              <w:keepNext/>
              <w:spacing w:after="0" w:before="0" w:line="190" w:lineRule="auto"/>
              <w:jc w:val="center"/>
            </w:pPr>
            <w:r>
              <w:rPr>
                <w:rFonts w:ascii="Calibri" w:cs="Calibri" w:eastAsia="Calibri" w:hAnsi="Calibri"/>
                <w:b w:val="false"/>
                <w:bCs w:val="false"/>
                <w:i w:val="false"/>
                <w:iCs w:val="false"/>
                <w:sz w:val="13"/>
                <w:szCs w:val="13"/>
              </w:rPr>
              <w:t xml:space="preserve">SDB3.2. Esneklik</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D7. Estetik</w:t>
            </w:r>
          </w:p>
          <w:p>
            <w:pPr>
              <w:keepNext/>
              <w:spacing w:after="0" w:before="0" w:line="190" w:lineRule="auto"/>
              <w:jc w:val="center"/>
            </w:pPr>
            <w:r>
              <w:rPr>
                <w:rFonts w:ascii="Calibri" w:cs="Calibri" w:eastAsia="Calibri" w:hAnsi="Calibri"/>
                <w:b w:val="false"/>
                <w:bCs w:val="false"/>
                <w:i w:val="false"/>
                <w:iCs w:val="false"/>
                <w:sz w:val="13"/>
                <w:szCs w:val="13"/>
              </w:rPr>
              <w:t xml:space="preserve">D16. Sorumluluk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center"/>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Anneler Günü (Mayıs ayının 2. Pazar günü )</w:t>
            </w:r>
          </w:p>
        </w:tc>
        <w:tc>
          <w:tcPr>
            <w:tcW w:type="dxa" w:w="24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75" w:lineRule="auto"/>
              <w:jc w:val="left"/>
            </w:pPr>
            <w:r>
              <w:rPr>
                <w:rFonts w:ascii="Calibri" w:cs="Calibri" w:eastAsia="Calibri" w:hAnsi="Calibri"/>
                <w:b w:val="false"/>
                <w:bCs w:val="false"/>
                <w:i w:val="false"/>
                <w:iCs w:val="false"/>
                <w:sz w:val="12"/>
                <w:szCs w:val="12"/>
              </w:rPr>
              <w:t xml:space="preserve">Zenginleştirme </w:t>
            </w:r>
          </w:p>
          <w:p>
            <w:pPr>
              <w:keepNext/>
              <w:spacing w:after="0" w:before="0" w:line="175" w:lineRule="auto"/>
              <w:jc w:val="left"/>
            </w:pPr>
            <w:r>
              <w:rPr>
                <w:rFonts w:ascii="Calibri" w:cs="Calibri" w:eastAsia="Calibri" w:hAnsi="Calibri"/>
                <w:b w:val="false"/>
                <w:bCs w:val="false"/>
                <w:i w:val="false"/>
                <w:iCs w:val="false"/>
                <w:sz w:val="12"/>
                <w:szCs w:val="12"/>
              </w:rPr>
              <w:t xml:space="preserve">Simetrik desenler ve figürler içeren, millî kültüre ait, kaybolmaya yüz tutmuş kilim motifleri araştırılarak 3B dinamik bilgisayar yazılımlarıyla dijital kayıtlarının oluşturulabileceği proje görevleri verilebilir.</w:t>
            </w:r>
          </w:p>
          <w:p>
            <w:pPr>
              <w:keepNext/>
              <w:spacing w:after="0" w:before="0" w:line="175" w:lineRule="auto"/>
              <w:jc w:val="left"/>
            </w:pPr>
            <w:r>
              <w:rPr>
                <w:rFonts w:ascii="Calibri" w:cs="Calibri" w:eastAsia="Calibri" w:hAnsi="Calibri"/>
                <w:b w:val="false"/>
                <w:bCs w:val="false"/>
                <w:i w:val="false"/>
                <w:iCs w:val="false"/>
                <w:sz w:val="12"/>
                <w:szCs w:val="12"/>
              </w:rPr>
              <w:t xml:space="preserve">Satranç ve dama gibi oyunlarda da yer alan yatay ve dikey simetri doğrusu örnekleri üzerinden konum bulma ve şeklin simetrisini oluşturma ile ilgili çalışma kâğıdı ve performans</w:t>
            </w:r>
          </w:p>
          <w:p>
            <w:pPr>
              <w:keepNext/>
              <w:spacing w:after="0" w:before="0" w:line="175" w:lineRule="auto"/>
              <w:jc w:val="left"/>
            </w:pPr>
            <w:r>
              <w:rPr>
                <w:rFonts w:ascii="Calibri" w:cs="Calibri" w:eastAsia="Calibri" w:hAnsi="Calibri"/>
                <w:b w:val="false"/>
                <w:bCs w:val="false"/>
                <w:i w:val="false"/>
                <w:iCs w:val="false"/>
                <w:sz w:val="12"/>
                <w:szCs w:val="12"/>
              </w:rPr>
              <w:t xml:space="preserve">görevleri verilebilir.</w:t>
            </w:r>
          </w:p>
          <w:p>
            <w:pPr>
              <w:keepNext/>
              <w:spacing w:after="0" w:before="0" w:line="175" w:lineRule="auto"/>
              <w:jc w:val="left"/>
            </w:pPr>
            <w:r>
              <w:rPr>
                <w:rFonts w:ascii="Calibri" w:cs="Calibri" w:eastAsia="Calibri" w:hAnsi="Calibri"/>
                <w:b w:val="false"/>
                <w:bCs w:val="false"/>
                <w:i w:val="false"/>
                <w:iCs w:val="false"/>
                <w:sz w:val="12"/>
                <w:szCs w:val="12"/>
              </w:rPr>
              <w:t xml:space="preserve"/>
            </w:r>
          </w:p>
          <w:p>
            <w:pPr>
              <w:keepNext/>
              <w:spacing w:after="0" w:before="0" w:line="175" w:lineRule="auto"/>
              <w:jc w:val="left"/>
            </w:pPr>
            <w:r>
              <w:rPr>
                <w:rFonts w:ascii="Calibri" w:cs="Calibri" w:eastAsia="Calibri" w:hAnsi="Calibri"/>
                <w:b w:val="false"/>
                <w:bCs w:val="false"/>
                <w:i w:val="false"/>
                <w:iCs w:val="false"/>
                <w:sz w:val="12"/>
                <w:szCs w:val="12"/>
              </w:rPr>
              <w:t xml:space="preserve">Destekleme </w:t>
            </w:r>
          </w:p>
          <w:p>
            <w:pPr>
              <w:keepNext/>
              <w:spacing w:after="0" w:before="0" w:line="175" w:lineRule="auto"/>
              <w:jc w:val="left"/>
            </w:pPr>
            <w:r>
              <w:rPr>
                <w:rFonts w:ascii="Calibri" w:cs="Calibri" w:eastAsia="Calibri" w:hAnsi="Calibri"/>
                <w:b w:val="false"/>
                <w:bCs w:val="false"/>
                <w:i w:val="false"/>
                <w:iCs w:val="false"/>
                <w:sz w:val="12"/>
                <w:szCs w:val="12"/>
              </w:rPr>
              <w:t xml:space="preserve">Simetrik parçalardan bütüne ulaştıran ve simetri doğrusunu ayırt edilmesini sağlayan kesme, çizme ve boyama gerektiren etkinliklere daha fazla yer verilir ve görsel materyallerle</w:t>
            </w:r>
          </w:p>
          <w:p>
            <w:pPr>
              <w:keepNext/>
              <w:spacing w:after="0" w:before="0" w:line="175" w:lineRule="auto"/>
              <w:jc w:val="left"/>
            </w:pPr>
            <w:r>
              <w:rPr>
                <w:rFonts w:ascii="Calibri" w:cs="Calibri" w:eastAsia="Calibri" w:hAnsi="Calibri"/>
                <w:b w:val="false"/>
                <w:bCs w:val="false"/>
                <w:i w:val="false"/>
                <w:iCs w:val="false"/>
                <w:sz w:val="12"/>
                <w:szCs w:val="12"/>
              </w:rPr>
              <w:t xml:space="preserve">öğrenme desteklenebilir. Simetri konusunun öğretim basamakları küçük parçalara ayrılarak ve somutlaştırılarak öğretim yapılabilir.</w:t>
            </w:r>
          </w:p>
          <w:p>
            <w:pPr>
              <w:keepNext/>
              <w:spacing w:after="0" w:before="0" w:line="175" w:lineRule="auto"/>
              <w:jc w:val="left"/>
            </w:pPr>
            <w:r>
              <w:rPr>
                <w:rFonts w:ascii="Calibri" w:cs="Calibri" w:eastAsia="Calibri" w:hAnsi="Calibri"/>
                <w:b w:val="false"/>
                <w:bCs w:val="false"/>
                <w:i w:val="false"/>
                <w:iCs w:val="false"/>
                <w:sz w:val="12"/>
                <w:szCs w:val="12"/>
              </w:rPr>
              <w:t xml:space="preserve"/>
            </w:r>
          </w:p>
          <w:p>
            <w:pPr>
              <w:keepNext/>
              <w:spacing w:after="0" w:before="0" w:line="175" w:lineRule="auto"/>
              <w:jc w:val="left"/>
            </w:pPr>
            <w:r>
              <w:rPr>
                <w:rFonts w:ascii="Calibri" w:cs="Calibri" w:eastAsia="Calibri" w:hAnsi="Calibri"/>
                <w:b w:val="false"/>
                <w:bCs w:val="false"/>
                <w:i w:val="false"/>
                <w:iCs w:val="false"/>
                <w:sz w:val="12"/>
                <w:szCs w:val="12"/>
              </w:rPr>
              <w:t xml:space="preserve">Farklılaştırmaya yönelik tüm uygulamalar; öğrencilerin ilgi, ihtiyaç ve istekleri göz önünde bulundurularak öğretmenler tarafından hazırbulunuşluk düzeyi, öğrenme hızı ve öğrenme profillerine göre gruplandırma yapılarak; içerik, süreç, öğrenme ortamı ve ürün boyutlarında uyarlamalar geliştirilerek; esnek öğretim yöntem ve teknikleri kullanılarak; süreç içinde sürekli, geliştirici (biçimlendirici) değerlendirmelerle izlenip gerekli düzenlemeler yapılarak planlanır ve yürütülür.</w:t>
            </w:r>
          </w:p>
        </w:tc>
        <w:tc>
          <w:tcPr>
            <w:tcW w:type="dxa" w:w="11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keepNext/>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 konusu</w:t>
            </w:r>
          </w:p>
          <w:p>
            <w:pPr>
              <w:keepNext/>
              <w:spacing w:after="0" w:before="0" w:line="190" w:lineRule="auto"/>
              <w:jc w:val="center"/>
            </w:pPr>
            <w:r>
              <w:rPr>
                <w:rFonts w:ascii="Calibri" w:cs="Calibri" w:eastAsia="Calibri" w:hAnsi="Calibri"/>
                <w:b w:val="false"/>
                <w:bCs w:val="false"/>
                <w:i w:val="false"/>
                <w:iCs w:val="false"/>
                <w:sz w:val="13"/>
                <w:szCs w:val="13"/>
              </w:rPr>
              <w:t xml:space="preserve">çalışmalar için ayrılan süre, eğitim öğretim yılı başında planlanır ve yıllık planlarda ifade edilir. Eğitim öğretim yılı başında</w:t>
            </w:r>
          </w:p>
          <w:p>
            <w:pPr>
              <w:keepNext/>
              <w:spacing w:after="0" w:before="0" w:line="190" w:lineRule="auto"/>
              <w:jc w:val="center"/>
            </w:pPr>
            <w:r>
              <w:rPr>
                <w:rFonts w:ascii="Calibri" w:cs="Calibri" w:eastAsia="Calibri" w:hAnsi="Calibri"/>
                <w:b w:val="false"/>
                <w:bCs w:val="false"/>
                <w:i w:val="false"/>
                <w:iCs w:val="false"/>
                <w:sz w:val="13"/>
                <w:szCs w:val="13"/>
              </w:rPr>
              <w:t xml:space="preserve">yapılması kararlaştırılan çalışmalar; okulun, öğrencinin ve çevrenin ihtiyaçları dikkate alınarak yıl içerisinde güncellenebilir.</w:t>
            </w: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742"/>
            <w:gridSpan w:val="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KURBAN BAYRAMI (15-16-17-18 VE 19 MAYIS 2026)</w:t>
            </w: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32.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17-21 Mayıs</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3+2</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NESNELERİN GEOMETRİSİ (2)</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Simetrik Şekli Tamamlama</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Simetrik Şekil Oluşturma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MAT.3.3.7. Bir parçası verilen simetrik şekli simetri doğrusuna göre yapılandırabilme</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MAT.3.3.8. Yönerge ile yapılandırılan ve bir parçası verilen bir şekli tamamlayarak simetrisini oluşturmaya ilişkin kodlama stratejilerini kullanarak yargıda bulunabilme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Bir parçası verilen simetrik şekli inceleyerek mantıksal ilişkiler ortaya koyar.</w:t>
            </w:r>
          </w:p>
          <w:p>
            <w:pPr>
              <w:keepNext/>
              <w:spacing w:after="0" w:before="0" w:line="190" w:lineRule="auto"/>
              <w:jc w:val="left"/>
            </w:pPr>
            <w:r>
              <w:rPr>
                <w:rFonts w:ascii="Calibri" w:cs="Calibri" w:eastAsia="Calibri" w:hAnsi="Calibri"/>
                <w:b w:val="false"/>
                <w:bCs w:val="false"/>
                <w:i w:val="false"/>
                <w:iCs w:val="false"/>
                <w:sz w:val="13"/>
                <w:szCs w:val="13"/>
              </w:rPr>
              <w:t xml:space="preserve">b) Bir parçası verilen simetrik şekli yatay ve dikey simetri doğrusuna göre tamamlar.</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a) Bir parçası verilen şekli tamamlayarak simetrisini oluşturmaya ilişkin yönergeleri yeniden ifade eder.</w:t>
            </w:r>
          </w:p>
        </w:tc>
        <w:tc>
          <w:tcPr>
            <w:tcW w:type="dxa" w:w="121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Gözlem Formu</w:t>
            </w:r>
          </w:p>
          <w:p>
            <w:pPr>
              <w:keepNext/>
              <w:spacing w:after="0" w:before="0" w:line="190" w:lineRule="auto"/>
              <w:jc w:val="center"/>
            </w:pPr>
            <w:r>
              <w:rPr>
                <w:rFonts w:ascii="Calibri" w:cs="Calibri" w:eastAsia="Calibri" w:hAnsi="Calibri"/>
                <w:b w:val="false"/>
                <w:bCs w:val="false"/>
                <w:i w:val="false"/>
                <w:iCs w:val="false"/>
                <w:sz w:val="13"/>
                <w:szCs w:val="13"/>
              </w:rPr>
              <w:t xml:space="preserve">Çalışma Kâğıdı</w:t>
            </w:r>
          </w:p>
          <w:p>
            <w:pPr>
              <w:keepNext/>
              <w:spacing w:after="0" w:before="0" w:line="190" w:lineRule="auto"/>
              <w:jc w:val="center"/>
            </w:pPr>
            <w:r>
              <w:rPr>
                <w:rFonts w:ascii="Calibri" w:cs="Calibri" w:eastAsia="Calibri" w:hAnsi="Calibri"/>
                <w:b w:val="false"/>
                <w:bCs w:val="false"/>
                <w:i w:val="false"/>
                <w:iCs w:val="false"/>
                <w:sz w:val="13"/>
                <w:szCs w:val="13"/>
              </w:rPr>
              <w:t xml:space="preserve">Grup Çalışması</w:t>
            </w:r>
          </w:p>
          <w:p>
            <w:pPr>
              <w:keepNext/>
              <w:spacing w:after="0" w:before="0" w:line="190" w:lineRule="auto"/>
              <w:jc w:val="center"/>
            </w:pPr>
            <w:r>
              <w:rPr>
                <w:rFonts w:ascii="Calibri" w:cs="Calibri" w:eastAsia="Calibri" w:hAnsi="Calibri"/>
                <w:b w:val="false"/>
                <w:bCs w:val="false"/>
                <w:i w:val="false"/>
                <w:iCs w:val="false"/>
                <w:sz w:val="13"/>
                <w:szCs w:val="13"/>
              </w:rPr>
              <w:t xml:space="preserve">Kontrol Listesi</w:t>
            </w:r>
          </w:p>
          <w:p>
            <w:pPr>
              <w:keepNext/>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keepNext/>
              <w:spacing w:after="0" w:before="0" w:line="190" w:lineRule="auto"/>
              <w:jc w:val="center"/>
            </w:pPr>
            <w:r>
              <w:rPr>
                <w:rFonts w:ascii="Calibri" w:cs="Calibri" w:eastAsia="Calibri" w:hAnsi="Calibri"/>
                <w:b w:val="false"/>
                <w:bCs w:val="false"/>
                <w:i w:val="false"/>
                <w:iCs w:val="false"/>
                <w:sz w:val="13"/>
                <w:szCs w:val="13"/>
              </w:rPr>
              <w:t xml:space="preserve">Proje ve Ürün Dosyası (Portfolyo)</w:t>
            </w:r>
          </w:p>
          <w:p>
            <w:pPr>
              <w:keepNext/>
              <w:spacing w:after="0" w:before="0" w:line="190" w:lineRule="auto"/>
              <w:jc w:val="center"/>
            </w:pPr>
            <w:r>
              <w:rPr>
                <w:rFonts w:ascii="Calibri" w:cs="Calibri" w:eastAsia="Calibri" w:hAnsi="Calibri"/>
                <w:b w:val="false"/>
                <w:bCs w:val="false"/>
                <w:i w:val="false"/>
                <w:iCs w:val="false"/>
                <w:sz w:val="13"/>
                <w:szCs w:val="13"/>
              </w:rPr>
              <w:t xml:space="preserve">Bütüncül Dereceli Puanlama Anahtarı</w:t>
            </w:r>
          </w:p>
        </w:tc>
        <w:tc>
          <w:tcPr>
            <w:tcW w:type="dxa" w:w="136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w:t>
            </w:r>
          </w:p>
          <w:p>
            <w:pPr>
              <w:keepNext/>
              <w:spacing w:after="0" w:before="0" w:line="190" w:lineRule="auto"/>
              <w:jc w:val="center"/>
            </w:pPr>
            <w:r>
              <w:rPr>
                <w:rFonts w:ascii="Calibri" w:cs="Calibri" w:eastAsia="Calibri" w:hAnsi="Calibri"/>
                <w:b w:val="false"/>
                <w:bCs w:val="false"/>
                <w:i w:val="false"/>
                <w:iCs w:val="false"/>
                <w:sz w:val="13"/>
                <w:szCs w:val="13"/>
              </w:rPr>
              <w:t xml:space="preserve">SDB1.2. Kendini Düzenleme (Öz Düzenleme)</w:t>
            </w:r>
          </w:p>
          <w:p>
            <w:pPr>
              <w:keepNext/>
              <w:spacing w:after="0" w:before="0" w:line="190" w:lineRule="auto"/>
              <w:jc w:val="center"/>
            </w:pPr>
            <w:r>
              <w:rPr>
                <w:rFonts w:ascii="Calibri" w:cs="Calibri" w:eastAsia="Calibri" w:hAnsi="Calibri"/>
                <w:b w:val="false"/>
                <w:bCs w:val="false"/>
                <w:i w:val="false"/>
                <w:iCs w:val="false"/>
                <w:sz w:val="13"/>
                <w:szCs w:val="13"/>
              </w:rPr>
              <w:t xml:space="preserve">SDB2.1. İletişim</w:t>
            </w:r>
          </w:p>
          <w:p>
            <w:pPr>
              <w:keepNext/>
              <w:spacing w:after="0" w:before="0" w:line="190" w:lineRule="auto"/>
              <w:jc w:val="center"/>
            </w:pPr>
            <w:r>
              <w:rPr>
                <w:rFonts w:ascii="Calibri" w:cs="Calibri" w:eastAsia="Calibri" w:hAnsi="Calibri"/>
                <w:b w:val="false"/>
                <w:bCs w:val="false"/>
                <w:i w:val="false"/>
                <w:iCs w:val="false"/>
                <w:sz w:val="13"/>
                <w:szCs w:val="13"/>
              </w:rPr>
              <w:t xml:space="preserve">SDB2.2. İş Birliği</w:t>
            </w:r>
          </w:p>
          <w:p>
            <w:pPr>
              <w:keepNext/>
              <w:spacing w:after="0" w:before="0" w:line="190" w:lineRule="auto"/>
              <w:jc w:val="center"/>
            </w:pPr>
            <w:r>
              <w:rPr>
                <w:rFonts w:ascii="Calibri" w:cs="Calibri" w:eastAsia="Calibri" w:hAnsi="Calibri"/>
                <w:b w:val="false"/>
                <w:bCs w:val="false"/>
                <w:i w:val="false"/>
                <w:iCs w:val="false"/>
                <w:sz w:val="13"/>
                <w:szCs w:val="13"/>
              </w:rPr>
              <w:t xml:space="preserve">SDB3.2. Esneklik</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D7. Estetik</w:t>
            </w:r>
          </w:p>
          <w:p>
            <w:pPr>
              <w:keepNext/>
              <w:spacing w:after="0" w:before="0" w:line="190" w:lineRule="auto"/>
              <w:jc w:val="center"/>
            </w:pPr>
            <w:r>
              <w:rPr>
                <w:rFonts w:ascii="Calibri" w:cs="Calibri" w:eastAsia="Calibri" w:hAnsi="Calibri"/>
                <w:b w:val="false"/>
                <w:bCs w:val="false"/>
                <w:i w:val="false"/>
                <w:iCs w:val="false"/>
                <w:sz w:val="13"/>
                <w:szCs w:val="13"/>
              </w:rPr>
              <w:t xml:space="preserve">D16. Sorumluluk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center"/>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Atatürk'ü Anma ve Gençlik ve Spor Bayramı (19 Mayıs)</w:t>
            </w:r>
          </w:p>
          <w:p>
            <w:pPr>
              <w:keepNext/>
              <w:spacing w:after="0" w:before="0" w:line="190" w:lineRule="auto"/>
              <w:jc w:val="center"/>
            </w:pPr>
            <w:r>
              <w:rPr>
                <w:rFonts w:ascii="Calibri" w:cs="Calibri" w:eastAsia="Calibri" w:hAnsi="Calibri"/>
                <w:b w:val="false"/>
                <w:bCs w:val="false"/>
                <w:i w:val="false"/>
                <w:iCs w:val="false"/>
                <w:sz w:val="13"/>
                <w:szCs w:val="13"/>
              </w:rPr>
              <w:t xml:space="preserve"/>
            </w:r>
          </w:p>
          <w:p>
            <w:pPr>
              <w:keepNext/>
              <w:spacing w:after="0" w:before="0" w:line="190" w:lineRule="auto"/>
              <w:jc w:val="center"/>
            </w:pPr>
            <w:r>
              <w:rPr>
                <w:rFonts w:ascii="Calibri" w:cs="Calibri" w:eastAsia="Calibri" w:hAnsi="Calibri"/>
                <w:b w:val="false"/>
                <w:bCs w:val="false"/>
                <w:i w:val="false"/>
                <w:iCs w:val="false"/>
                <w:sz w:val="13"/>
                <w:szCs w:val="13"/>
              </w:rPr>
              <w:t xml:space="preserve">Müzeler Haftası (18-24 Mayıs)</w:t>
            </w:r>
          </w:p>
        </w:tc>
        <w:tc>
          <w:tcPr>
            <w:tcW w:type="dxa" w:w="244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75" w:lineRule="auto"/>
              <w:jc w:val="left"/>
            </w:pPr>
            <w:r>
              <w:rPr>
                <w:rFonts w:ascii="Calibri" w:cs="Calibri" w:eastAsia="Calibri" w:hAnsi="Calibri"/>
                <w:b w:val="false"/>
                <w:bCs w:val="false"/>
                <w:i w:val="false"/>
                <w:iCs w:val="false"/>
                <w:sz w:val="12"/>
                <w:szCs w:val="12"/>
              </w:rPr>
              <w:t xml:space="preserve">Zenginleştirme </w:t>
            </w:r>
          </w:p>
          <w:p>
            <w:pPr>
              <w:keepNext/>
              <w:spacing w:after="0" w:before="0" w:line="175" w:lineRule="auto"/>
              <w:jc w:val="left"/>
            </w:pPr>
            <w:r>
              <w:rPr>
                <w:rFonts w:ascii="Calibri" w:cs="Calibri" w:eastAsia="Calibri" w:hAnsi="Calibri"/>
                <w:b w:val="false"/>
                <w:bCs w:val="false"/>
                <w:i w:val="false"/>
                <w:iCs w:val="false"/>
                <w:sz w:val="12"/>
                <w:szCs w:val="12"/>
              </w:rPr>
              <w:t xml:space="preserve">Simetrik desenler ve figürler içeren, millî kültüre ait, kaybolmaya yüz tutmuş kilim motifleri araştırılarak 3B dinamik bilgisayar yazılımlarıyla dijital kayıtlarının oluşturulabileceği proje görevleri verilebilir.</w:t>
            </w:r>
          </w:p>
          <w:p>
            <w:pPr>
              <w:keepNext/>
              <w:spacing w:after="0" w:before="0" w:line="175" w:lineRule="auto"/>
              <w:jc w:val="left"/>
            </w:pPr>
            <w:r>
              <w:rPr>
                <w:rFonts w:ascii="Calibri" w:cs="Calibri" w:eastAsia="Calibri" w:hAnsi="Calibri"/>
                <w:b w:val="false"/>
                <w:bCs w:val="false"/>
                <w:i w:val="false"/>
                <w:iCs w:val="false"/>
                <w:sz w:val="12"/>
                <w:szCs w:val="12"/>
              </w:rPr>
              <w:t xml:space="preserve">Satranç ve dama gibi oyunlarda da yer alan yatay ve dikey simetri doğrusu örnekleri üzerinden konum bulma ve şeklin simetrisini oluşturma ile ilgili çalışma kâğıdı ve performans</w:t>
            </w:r>
          </w:p>
          <w:p>
            <w:pPr>
              <w:keepNext/>
              <w:spacing w:after="0" w:before="0" w:line="175" w:lineRule="auto"/>
              <w:jc w:val="left"/>
            </w:pPr>
            <w:r>
              <w:rPr>
                <w:rFonts w:ascii="Calibri" w:cs="Calibri" w:eastAsia="Calibri" w:hAnsi="Calibri"/>
                <w:b w:val="false"/>
                <w:bCs w:val="false"/>
                <w:i w:val="false"/>
                <w:iCs w:val="false"/>
                <w:sz w:val="12"/>
                <w:szCs w:val="12"/>
              </w:rPr>
              <w:t xml:space="preserve">görevleri verilebilir.</w:t>
            </w:r>
          </w:p>
          <w:p>
            <w:pPr>
              <w:keepNext/>
              <w:spacing w:after="0" w:before="0" w:line="175" w:lineRule="auto"/>
              <w:jc w:val="left"/>
            </w:pPr>
            <w:r>
              <w:rPr>
                <w:rFonts w:ascii="Calibri" w:cs="Calibri" w:eastAsia="Calibri" w:hAnsi="Calibri"/>
                <w:b w:val="false"/>
                <w:bCs w:val="false"/>
                <w:i w:val="false"/>
                <w:iCs w:val="false"/>
                <w:sz w:val="12"/>
                <w:szCs w:val="12"/>
              </w:rPr>
              <w:t xml:space="preserve"/>
            </w:r>
          </w:p>
          <w:p>
            <w:pPr>
              <w:keepNext/>
              <w:spacing w:after="0" w:before="0" w:line="175" w:lineRule="auto"/>
              <w:jc w:val="left"/>
            </w:pPr>
            <w:r>
              <w:rPr>
                <w:rFonts w:ascii="Calibri" w:cs="Calibri" w:eastAsia="Calibri" w:hAnsi="Calibri"/>
                <w:b w:val="false"/>
                <w:bCs w:val="false"/>
                <w:i w:val="false"/>
                <w:iCs w:val="false"/>
                <w:sz w:val="12"/>
                <w:szCs w:val="12"/>
              </w:rPr>
              <w:t xml:space="preserve">Destekleme </w:t>
            </w:r>
          </w:p>
          <w:p>
            <w:pPr>
              <w:keepNext/>
              <w:spacing w:after="0" w:before="0" w:line="175" w:lineRule="auto"/>
              <w:jc w:val="left"/>
            </w:pPr>
            <w:r>
              <w:rPr>
                <w:rFonts w:ascii="Calibri" w:cs="Calibri" w:eastAsia="Calibri" w:hAnsi="Calibri"/>
                <w:b w:val="false"/>
                <w:bCs w:val="false"/>
                <w:i w:val="false"/>
                <w:iCs w:val="false"/>
                <w:sz w:val="12"/>
                <w:szCs w:val="12"/>
              </w:rPr>
              <w:t xml:space="preserve">Simetrik parçalardan bütüne ulaştıran ve simetri doğrusunu ayırt edilmesini sağlayan kesme, çizme ve boyama gerektiren etkinliklere daha fazla yer verilir ve görsel materyallerle</w:t>
            </w:r>
          </w:p>
          <w:p>
            <w:pPr>
              <w:keepNext/>
              <w:spacing w:after="0" w:before="0" w:line="175" w:lineRule="auto"/>
              <w:jc w:val="left"/>
            </w:pPr>
            <w:r>
              <w:rPr>
                <w:rFonts w:ascii="Calibri" w:cs="Calibri" w:eastAsia="Calibri" w:hAnsi="Calibri"/>
                <w:b w:val="false"/>
                <w:bCs w:val="false"/>
                <w:i w:val="false"/>
                <w:iCs w:val="false"/>
                <w:sz w:val="12"/>
                <w:szCs w:val="12"/>
              </w:rPr>
              <w:t xml:space="preserve">öğrenme desteklenebilir. Simetri konusunun öğretim basamakları küçük parçalara ayrılarak ve somutlaştırılarak öğretim yapılabilir.</w:t>
            </w:r>
          </w:p>
          <w:p>
            <w:pPr>
              <w:keepNext/>
              <w:spacing w:after="0" w:before="0" w:line="175" w:lineRule="auto"/>
              <w:jc w:val="left"/>
            </w:pPr>
            <w:r>
              <w:rPr>
                <w:rFonts w:ascii="Calibri" w:cs="Calibri" w:eastAsia="Calibri" w:hAnsi="Calibri"/>
                <w:b w:val="false"/>
                <w:bCs w:val="false"/>
                <w:i w:val="false"/>
                <w:iCs w:val="false"/>
                <w:sz w:val="12"/>
                <w:szCs w:val="12"/>
              </w:rPr>
              <w:t xml:space="preserve"/>
            </w:r>
          </w:p>
          <w:p>
            <w:pPr>
              <w:keepNext/>
              <w:spacing w:after="0" w:before="0" w:line="175" w:lineRule="auto"/>
              <w:jc w:val="left"/>
            </w:pPr>
            <w:r>
              <w:rPr>
                <w:rFonts w:ascii="Calibri" w:cs="Calibri" w:eastAsia="Calibri" w:hAnsi="Calibri"/>
                <w:b w:val="false"/>
                <w:bCs w:val="false"/>
                <w:i w:val="false"/>
                <w:iCs w:val="false"/>
                <w:sz w:val="12"/>
                <w:szCs w:val="12"/>
              </w:rPr>
              <w:t xml:space="preserve">Farklılaştırmaya yönelik tüm uygulamalar; öğrencilerin ilgi, ihtiyaç ve istekleri göz önünde bulundurularak öğretmenler tarafından hazırbulunuşluk düzeyi, öğrenme hızı ve öğrenme profillerine göre gruplandırma yapılarak; içerik, süreç, öğrenme ortamı ve ürün boyutlarında uyarlamalar geliştirilerek; esnek öğretim yöntem ve teknikleri kullanılarak; süreç içinde sürekli, geliştirici (biçimlendirici) değerlendirmelerle izlenip gerekli düzenlemeler yapılarak planlanır ve yürütülür.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keepNext/>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 konusu</w:t>
            </w:r>
          </w:p>
          <w:p>
            <w:pPr>
              <w:keepNext/>
              <w:spacing w:after="0" w:before="0" w:line="190" w:lineRule="auto"/>
              <w:jc w:val="center"/>
            </w:pPr>
            <w:r>
              <w:rPr>
                <w:rFonts w:ascii="Calibri" w:cs="Calibri" w:eastAsia="Calibri" w:hAnsi="Calibri"/>
                <w:b w:val="false"/>
                <w:bCs w:val="false"/>
                <w:i w:val="false"/>
                <w:iCs w:val="false"/>
                <w:sz w:val="13"/>
                <w:szCs w:val="13"/>
              </w:rPr>
              <w:t xml:space="preserve">çalışmalar için ayrılan süre, eğitim öğretim yılı başında planlanır ve yıllık planlarda ifade edilir. Eğitim öğretim yılı başında</w:t>
            </w:r>
          </w:p>
          <w:p>
            <w:pPr>
              <w:keepNext/>
              <w:spacing w:after="0" w:before="0" w:line="190" w:lineRule="auto"/>
              <w:jc w:val="center"/>
            </w:pPr>
            <w:r>
              <w:rPr>
                <w:rFonts w:ascii="Calibri" w:cs="Calibri" w:eastAsia="Calibri" w:hAnsi="Calibri"/>
                <w:b w:val="false"/>
                <w:bCs w:val="false"/>
                <w:i w:val="false"/>
                <w:iCs w:val="false"/>
                <w:sz w:val="13"/>
                <w:szCs w:val="13"/>
              </w:rPr>
              <w:t xml:space="preserve">yapılması kararlaştırılan çalışmalar; okulun, öğrencinin ve çevrenin ihtiyaçları dikkate alınarak yıl içerisinde güncellenebilir.</w:t>
            </w: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74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33. Hafta:</w:t>
            </w:r>
          </w:p>
          <w:p>
            <w:pPr>
              <w:keepNext/>
              <w:spacing w:after="0" w:before="0" w:line="190" w:lineRule="auto"/>
              <w:jc w:val="center"/>
            </w:pPr>
            <w:r>
              <w:rPr>
                <w:rFonts w:ascii="Calibri" w:cs="Calibri" w:eastAsia="Calibri" w:hAnsi="Calibri"/>
                <w:b w:val="false"/>
                <w:bCs w:val="false"/>
                <w:i w:val="false"/>
                <w:iCs w:val="false"/>
                <w:sz w:val="13"/>
                <w:szCs w:val="13"/>
              </w:rPr>
              <w:t xml:space="preserve"> 24-28 Mayıs</w:t>
            </w:r>
          </w:p>
        </w:tc>
        <w:tc>
          <w:tcPr>
            <w:tcW w:type="dxa" w:w="528"/>
            <w:gridSpan w:val="1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OKUL TEMELLİ PLANLAMA*</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NESNELERİN GEOMETRİSİ (2)</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Simetrik Şekil Oluşturma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MAT.3.3.8. Yönerge ile yapılandırılan ve bir parçası verilen bir şekli tamamlayarak simetrisini oluşturmaya ilişkin kodlama stratejilerini kullanarak yargıda bulunabilme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Yönergeleri takip ederek bir parçası verilen şekli tamamlayarak simetrisini</w:t>
            </w:r>
          </w:p>
          <w:p>
            <w:pPr>
              <w:spacing w:after="0" w:before="0" w:line="190" w:lineRule="auto"/>
              <w:jc w:val="left"/>
            </w:pPr>
            <w:r>
              <w:rPr>
                <w:rFonts w:ascii="Calibri" w:cs="Calibri" w:eastAsia="Calibri" w:hAnsi="Calibri"/>
                <w:b w:val="false"/>
                <w:bCs w:val="false"/>
                <w:i w:val="false"/>
                <w:iCs w:val="false"/>
                <w:sz w:val="13"/>
                <w:szCs w:val="13"/>
              </w:rPr>
              <w:t xml:space="preserve">oluşturur.</w:t>
            </w:r>
          </w:p>
          <w:p>
            <w:pPr>
              <w:spacing w:after="0" w:before="0" w:line="190" w:lineRule="auto"/>
              <w:jc w:val="left"/>
            </w:pPr>
            <w:r>
              <w:rPr>
                <w:rFonts w:ascii="Calibri" w:cs="Calibri" w:eastAsia="Calibri" w:hAnsi="Calibri"/>
                <w:b w:val="false"/>
                <w:bCs w:val="false"/>
                <w:i w:val="false"/>
                <w:iCs w:val="false"/>
                <w:sz w:val="13"/>
                <w:szCs w:val="13"/>
              </w:rPr>
              <w:t xml:space="preserve">c) Bir şeklin simetrisini oluşturmaya ilişkin yargıda bulunur.</w:t>
            </w:r>
          </w:p>
        </w:tc>
        <w:tc>
          <w:tcPr>
            <w:tcW w:type="dxa" w:w="121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Gözlem Formu</w:t>
            </w:r>
          </w:p>
          <w:p>
            <w:pPr>
              <w:spacing w:after="0" w:before="0" w:line="190" w:lineRule="auto"/>
              <w:jc w:val="center"/>
            </w:pPr>
            <w:r>
              <w:rPr>
                <w:rFonts w:ascii="Calibri" w:cs="Calibri" w:eastAsia="Calibri" w:hAnsi="Calibri"/>
                <w:b w:val="false"/>
                <w:bCs w:val="false"/>
                <w:i w:val="false"/>
                <w:iCs w:val="false"/>
                <w:sz w:val="13"/>
                <w:szCs w:val="13"/>
              </w:rPr>
              <w:t xml:space="preserve">Çalışma Kâğıdı</w:t>
            </w:r>
          </w:p>
          <w:p>
            <w:pPr>
              <w:spacing w:after="0" w:before="0" w:line="190" w:lineRule="auto"/>
              <w:jc w:val="center"/>
            </w:pPr>
            <w:r>
              <w:rPr>
                <w:rFonts w:ascii="Calibri" w:cs="Calibri" w:eastAsia="Calibri" w:hAnsi="Calibri"/>
                <w:b w:val="false"/>
                <w:bCs w:val="false"/>
                <w:i w:val="false"/>
                <w:iCs w:val="false"/>
                <w:sz w:val="13"/>
                <w:szCs w:val="13"/>
              </w:rPr>
              <w:t xml:space="preserve">Grup Çalışması</w:t>
            </w:r>
          </w:p>
          <w:p>
            <w:pPr>
              <w:spacing w:after="0" w:before="0" w:line="190" w:lineRule="auto"/>
              <w:jc w:val="center"/>
            </w:pPr>
            <w:r>
              <w:rPr>
                <w:rFonts w:ascii="Calibri" w:cs="Calibri" w:eastAsia="Calibri" w:hAnsi="Calibri"/>
                <w:b w:val="false"/>
                <w:bCs w:val="false"/>
                <w:i w:val="false"/>
                <w:iCs w:val="false"/>
                <w:sz w:val="13"/>
                <w:szCs w:val="13"/>
              </w:rPr>
              <w:t xml:space="preserve">Kontrol Listesi</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Proje ve Ürün Dosyası (Portfolyo)</w:t>
            </w:r>
          </w:p>
          <w:p>
            <w:pPr>
              <w:spacing w:after="0" w:before="0" w:line="190" w:lineRule="auto"/>
              <w:jc w:val="center"/>
            </w:pPr>
            <w:r>
              <w:rPr>
                <w:rFonts w:ascii="Calibri" w:cs="Calibri" w:eastAsia="Calibri" w:hAnsi="Calibri"/>
                <w:b w:val="false"/>
                <w:bCs w:val="false"/>
                <w:i w:val="false"/>
                <w:iCs w:val="false"/>
                <w:sz w:val="13"/>
                <w:szCs w:val="13"/>
              </w:rPr>
              <w:t xml:space="preserve">Bütüncül Dereceli Puanlama Anahtarı</w:t>
            </w:r>
          </w:p>
        </w:tc>
        <w:tc>
          <w:tcPr>
            <w:tcW w:type="dxa" w:w="136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w:t>
            </w:r>
          </w:p>
          <w:p>
            <w:pPr>
              <w:spacing w:after="0" w:before="0" w:line="190" w:lineRule="auto"/>
              <w:jc w:val="center"/>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center"/>
            </w:pPr>
            <w:r>
              <w:rPr>
                <w:rFonts w:ascii="Calibri" w:cs="Calibri" w:eastAsia="Calibri" w:hAnsi="Calibri"/>
                <w:b w:val="false"/>
                <w:bCs w:val="false"/>
                <w:i w:val="false"/>
                <w:iCs w:val="false"/>
                <w:sz w:val="13"/>
                <w:szCs w:val="13"/>
              </w:rPr>
              <w:t xml:space="preserve">SDB2.1. İletişim</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p>
            <w:pPr>
              <w:spacing w:after="0" w:before="0" w:line="190" w:lineRule="auto"/>
              <w:jc w:val="center"/>
            </w:pPr>
            <w:r>
              <w:rPr>
                <w:rFonts w:ascii="Calibri" w:cs="Calibri" w:eastAsia="Calibri" w:hAnsi="Calibri"/>
                <w:b w:val="false"/>
                <w:bCs w:val="false"/>
                <w:i w:val="false"/>
                <w:iCs w:val="false"/>
                <w:sz w:val="13"/>
                <w:szCs w:val="13"/>
              </w:rPr>
              <w:t xml:space="preserve">SDB3.2. Esneklik</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D7. Estetik</w:t>
            </w:r>
          </w:p>
          <w:p>
            <w:pPr>
              <w:spacing w:after="0" w:before="0" w:line="190" w:lineRule="auto"/>
              <w:jc w:val="center"/>
            </w:pPr>
            <w:r>
              <w:rPr>
                <w:rFonts w:ascii="Calibri" w:cs="Calibri" w:eastAsia="Calibri" w:hAnsi="Calibri"/>
                <w:b w:val="false"/>
                <w:bCs w:val="false"/>
                <w:i w:val="false"/>
                <w:iCs w:val="false"/>
                <w:sz w:val="13"/>
                <w:szCs w:val="13"/>
              </w:rPr>
              <w:t xml:space="preserve">D16. Sorumluluk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OB1. Bilgi Okuryazarlığı</w:t>
            </w:r>
          </w:p>
          <w:p>
            <w:pPr>
              <w:spacing w:after="0" w:before="0" w:line="190" w:lineRule="auto"/>
              <w:jc w:val="center"/>
            </w:pPr>
            <w:r>
              <w:rPr>
                <w:rFonts w:ascii="Calibri" w:cs="Calibri" w:eastAsia="Calibri" w:hAnsi="Calibri"/>
                <w:b w:val="false"/>
                <w:bCs w:val="false"/>
                <w:i w:val="false"/>
                <w:iCs w:val="false"/>
                <w:sz w:val="13"/>
                <w:szCs w:val="13"/>
              </w:rPr>
              <w:t xml:space="preserve">OB2. Dijital Okuryazarlık</w:t>
            </w:r>
          </w:p>
          <w:p>
            <w:pPr>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HAZİRAN</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34. Hafta:</w:t>
            </w:r>
          </w:p>
          <w:p>
            <w:pPr>
              <w:spacing w:after="0" w:before="0" w:line="190" w:lineRule="auto"/>
              <w:jc w:val="center"/>
            </w:pPr>
            <w:r>
              <w:rPr>
                <w:rFonts w:ascii="Calibri" w:cs="Calibri" w:eastAsia="Calibri" w:hAnsi="Calibri"/>
                <w:b w:val="false"/>
                <w:bCs w:val="false"/>
                <w:i w:val="false"/>
                <w:iCs w:val="false"/>
                <w:sz w:val="13"/>
                <w:szCs w:val="13"/>
              </w:rPr>
              <w:t xml:space="preserve">31 Mayıs-4 Haziran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VERİYE DAYALI ARAŞTIRMA</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Veriyle Çalışma ve Veriye Dayalı Karar Verme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MAT.3.4.1. Kategorik ve sayma ile elde edilen nicel veriye dayalı tek veri grubu ile çalışabilme ve veriye dayalı karar verebilme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Kategorik ve nicel veriye dayalı istatistiksel araştırma gerektiren günlük yaşam durumları belirler.</w:t>
            </w:r>
          </w:p>
          <w:p>
            <w:pPr>
              <w:spacing w:after="0" w:before="0" w:line="190" w:lineRule="auto"/>
              <w:jc w:val="left"/>
            </w:pPr>
            <w:r>
              <w:rPr>
                <w:rFonts w:ascii="Calibri" w:cs="Calibri" w:eastAsia="Calibri" w:hAnsi="Calibri"/>
                <w:b w:val="false"/>
                <w:bCs w:val="false"/>
                <w:i w:val="false"/>
                <w:iCs w:val="false"/>
                <w:sz w:val="13"/>
                <w:szCs w:val="13"/>
              </w:rPr>
              <w:t xml:space="preserve">b) Kategorik ve nicel veriye dayalı betimleme gerektirebilecek araştırma soruları oluşturur.</w:t>
            </w:r>
          </w:p>
          <w:p>
            <w:pPr>
              <w:spacing w:after="0" w:before="0" w:line="190" w:lineRule="auto"/>
              <w:jc w:val="left"/>
            </w:pPr>
            <w:r>
              <w:rPr>
                <w:rFonts w:ascii="Calibri" w:cs="Calibri" w:eastAsia="Calibri" w:hAnsi="Calibri"/>
                <w:b w:val="false"/>
                <w:bCs w:val="false"/>
                <w:i w:val="false"/>
                <w:iCs w:val="false"/>
                <w:sz w:val="13"/>
                <w:szCs w:val="13"/>
              </w:rPr>
              <w:t xml:space="preserve">c) Kategorik ve nicel verileri toplamak için plan yapar.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Açık Uçlu ve Eşleştirme Sorularından Oluşan </w:t>
            </w:r>
          </w:p>
          <w:p>
            <w:pPr>
              <w:spacing w:after="0" w:before="0" w:line="190" w:lineRule="auto"/>
              <w:jc w:val="center"/>
            </w:pPr>
            <w:r>
              <w:rPr>
                <w:rFonts w:ascii="Calibri" w:cs="Calibri" w:eastAsia="Calibri" w:hAnsi="Calibri"/>
                <w:b w:val="false"/>
                <w:bCs w:val="false"/>
                <w:i w:val="false"/>
                <w:iCs w:val="false"/>
                <w:sz w:val="13"/>
                <w:szCs w:val="13"/>
              </w:rPr>
              <w:t xml:space="preserve">Çalışma Kâğıdı</w:t>
            </w:r>
          </w:p>
          <w:p>
            <w:pPr>
              <w:spacing w:after="0" w:before="0" w:line="190" w:lineRule="auto"/>
              <w:jc w:val="center"/>
            </w:pPr>
            <w:r>
              <w:rPr>
                <w:rFonts w:ascii="Calibri" w:cs="Calibri" w:eastAsia="Calibri" w:hAnsi="Calibri"/>
                <w:b w:val="false"/>
                <w:bCs w:val="false"/>
                <w:i w:val="false"/>
                <w:iCs w:val="false"/>
                <w:sz w:val="13"/>
                <w:szCs w:val="13"/>
              </w:rPr>
              <w:t xml:space="preserve">Kontrol Listesi</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tc>
        <w:tc>
          <w:tcPr>
            <w:tcW w:type="dxa" w:w="136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center"/>
            </w:pPr>
            <w:r>
              <w:rPr>
                <w:rFonts w:ascii="Calibri" w:cs="Calibri" w:eastAsia="Calibri" w:hAnsi="Calibri"/>
                <w:b w:val="false"/>
                <w:bCs w:val="false"/>
                <w:i w:val="false"/>
                <w:iCs w:val="false"/>
                <w:sz w:val="13"/>
                <w:szCs w:val="13"/>
              </w:rPr>
              <w:t xml:space="preserve">SDB1.3. Kendine Uyarlama (Öz Yansıtma)</w:t>
            </w:r>
          </w:p>
          <w:p>
            <w:pPr>
              <w:spacing w:after="0" w:before="0" w:line="190" w:lineRule="auto"/>
              <w:jc w:val="center"/>
            </w:pPr>
            <w:r>
              <w:rPr>
                <w:rFonts w:ascii="Calibri" w:cs="Calibri" w:eastAsia="Calibri" w:hAnsi="Calibri"/>
                <w:b w:val="false"/>
                <w:bCs w:val="false"/>
                <w:i w:val="false"/>
                <w:iCs w:val="false"/>
                <w:sz w:val="13"/>
                <w:szCs w:val="13"/>
              </w:rPr>
              <w:t xml:space="preserve">SDB2.1. İletişim</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p>
            <w:pPr>
              <w:spacing w:after="0" w:before="0" w:line="190" w:lineRule="auto"/>
              <w:jc w:val="center"/>
            </w:pPr>
            <w:r>
              <w:rPr>
                <w:rFonts w:ascii="Calibri" w:cs="Calibri" w:eastAsia="Calibri" w:hAnsi="Calibri"/>
                <w:b w:val="false"/>
                <w:bCs w:val="false"/>
                <w:i w:val="false"/>
                <w:iCs w:val="false"/>
                <w:sz w:val="13"/>
                <w:szCs w:val="13"/>
              </w:rPr>
              <w:t xml:space="preserve">SDB3.1. Uyum</w:t>
            </w:r>
          </w:p>
          <w:p>
            <w:pPr>
              <w:spacing w:after="0" w:before="0" w:line="190" w:lineRule="auto"/>
              <w:jc w:val="center"/>
            </w:pPr>
            <w:r>
              <w:rPr>
                <w:rFonts w:ascii="Calibri" w:cs="Calibri" w:eastAsia="Calibri" w:hAnsi="Calibri"/>
                <w:b w:val="false"/>
                <w:bCs w:val="false"/>
                <w:i w:val="false"/>
                <w:iCs w:val="false"/>
                <w:sz w:val="13"/>
                <w:szCs w:val="13"/>
              </w:rPr>
              <w:t xml:space="preserve">SDB3.3. Sorumlu Karar Verme</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D3. Çalışkanlık</w:t>
            </w:r>
          </w:p>
          <w:p>
            <w:pPr>
              <w:spacing w:after="0" w:before="0" w:line="190" w:lineRule="auto"/>
              <w:jc w:val="center"/>
            </w:pPr>
            <w:r>
              <w:rPr>
                <w:rFonts w:ascii="Calibri" w:cs="Calibri" w:eastAsia="Calibri" w:hAnsi="Calibri"/>
                <w:b w:val="false"/>
                <w:bCs w:val="false"/>
                <w:i w:val="false"/>
                <w:iCs w:val="false"/>
                <w:sz w:val="13"/>
                <w:szCs w:val="13"/>
              </w:rPr>
              <w:t xml:space="preserve">D14. Saygı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OB2. Dijital Okuryazarlık</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244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Zenginleştirme </w:t>
            </w:r>
          </w:p>
          <w:p>
            <w:pPr>
              <w:spacing w:after="0" w:before="0" w:line="175" w:lineRule="auto"/>
              <w:jc w:val="left"/>
            </w:pPr>
            <w:r>
              <w:rPr>
                <w:rFonts w:ascii="Calibri" w:cs="Calibri" w:eastAsia="Calibri" w:hAnsi="Calibri"/>
                <w:b w:val="false"/>
                <w:bCs w:val="false"/>
                <w:i w:val="false"/>
                <w:iCs w:val="false"/>
                <w:sz w:val="12"/>
                <w:szCs w:val="12"/>
              </w:rPr>
              <w:t xml:space="preserve">Öğrencilere çeşitli özelliklere göre ayrılmış nesne veya durumlar verilip bunların hangi özelliğe göre sınıflandırıldığını bulmaları sağlanabilir. Sonrasında farklı bir özelliğe göre</w:t>
            </w:r>
          </w:p>
          <w:p>
            <w:pPr>
              <w:spacing w:after="0" w:before="0" w:line="175" w:lineRule="auto"/>
              <w:jc w:val="left"/>
            </w:pPr>
            <w:r>
              <w:rPr>
                <w:rFonts w:ascii="Calibri" w:cs="Calibri" w:eastAsia="Calibri" w:hAnsi="Calibri"/>
                <w:b w:val="false"/>
                <w:bCs w:val="false"/>
                <w:i w:val="false"/>
                <w:iCs w:val="false"/>
                <w:sz w:val="12"/>
                <w:szCs w:val="12"/>
              </w:rPr>
              <w:t xml:space="preserve">gruplayıp nokta grafiğinde göstermeleri beklenebilir. Öğrencilerden oluşturdukları bu grafiği yorumlamaları istenebilir.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Destekleme </w:t>
            </w:r>
          </w:p>
          <w:p>
            <w:pPr>
              <w:spacing w:after="0" w:before="0" w:line="175" w:lineRule="auto"/>
              <w:jc w:val="left"/>
            </w:pPr>
            <w:r>
              <w:rPr>
                <w:rFonts w:ascii="Calibri" w:cs="Calibri" w:eastAsia="Calibri" w:hAnsi="Calibri"/>
                <w:b w:val="false"/>
                <w:bCs w:val="false"/>
                <w:i w:val="false"/>
                <w:iCs w:val="false"/>
                <w:sz w:val="12"/>
                <w:szCs w:val="12"/>
              </w:rPr>
              <w:t xml:space="preserve">Öğrencilere her bir verinin 1, 2, 4 ya da 5 nesneyi veya durumu temsil ettiği hazır nokta grafiği verilebilir. Nokta grafiğindeki verilere ilişkin nokta-veri eşleştirmesine yönelik çalışmalar yapılabilir. Öğrencilerden renksiz verilen bu grafikleri boyamaları istenebilir. Ardından grafikteki verileri çetele ve sıklık tablolarında göstermeleri sağlanabilir.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Farklılaştırmaya yönelik tüm uygulamalar; öğrencilerin ilgi, ihtiyaç ve istekleri göz önünde bulundurularak öğretmenler tarafından hazırbulunuşluk düzeyi, öğrenme hızı ve öğrenme profillerine göre gruplandırma yapılarak; içerik, süreç, öğrenme ortamı ve ürün boyutlarında uyarlamalar geliştirilerek; esnek öğretim yöntem ve teknikleri kullanılarak; süreç içinde sürekli, geliştirici (biçimlendirici) değerlendirmelerle izlenip gerekli düzenlemeler yapılarak planlanır ve yürütülür.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 konusu</w:t>
            </w:r>
          </w:p>
          <w:p>
            <w:pPr>
              <w:spacing w:after="0" w:before="0" w:line="190" w:lineRule="auto"/>
              <w:jc w:val="center"/>
            </w:pPr>
            <w:r>
              <w:rPr>
                <w:rFonts w:ascii="Calibri" w:cs="Calibri" w:eastAsia="Calibri" w:hAnsi="Calibri"/>
                <w:b w:val="false"/>
                <w:bCs w:val="false"/>
                <w:i w:val="false"/>
                <w:iCs w:val="false"/>
                <w:sz w:val="13"/>
                <w:szCs w:val="13"/>
              </w:rPr>
              <w:t xml:space="preserve">çalışmalar için ayrılan süre, eğitim öğretim yılı başında planlanır ve yıllık planlarda ifade edilir. Eğitim öğretim yılı başında</w:t>
            </w:r>
          </w:p>
          <w:p>
            <w:pPr>
              <w:spacing w:after="0" w:before="0" w:line="190" w:lineRule="auto"/>
              <w:jc w:val="center"/>
            </w:pPr>
            <w:r>
              <w:rPr>
                <w:rFonts w:ascii="Calibri" w:cs="Calibri" w:eastAsia="Calibri" w:hAnsi="Calibri"/>
                <w:b w:val="false"/>
                <w:bCs w:val="false"/>
                <w:i w:val="false"/>
                <w:iCs w:val="false"/>
                <w:sz w:val="13"/>
                <w:szCs w:val="13"/>
              </w:rPr>
              <w:t xml:space="preserve">yapılması kararlaştırılan çalışmalar; okulun, öğrencinin ve çevrenin ihtiyaçları dikkate alınarak yıl içerisinde güncellenebilir.</w:t>
            </w: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35. Hafta:</w:t>
            </w:r>
          </w:p>
          <w:p>
            <w:pPr>
              <w:spacing w:after="0" w:before="0" w:line="190" w:lineRule="auto"/>
              <w:jc w:val="center"/>
            </w:pPr>
            <w:r>
              <w:rPr>
                <w:rFonts w:ascii="Calibri" w:cs="Calibri" w:eastAsia="Calibri" w:hAnsi="Calibri"/>
                <w:b w:val="false"/>
                <w:bCs w:val="false"/>
                <w:i w:val="false"/>
                <w:iCs w:val="false"/>
                <w:sz w:val="13"/>
                <w:szCs w:val="13"/>
              </w:rPr>
              <w:t xml:space="preserve"> 7-11 Haziran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VERİYE DAYALI ARAŞTIRMA</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Veriyle Çalışma ve Veriye Dayalı Karar Verme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MAT.3.4.1. Kategorik ve sayma ile elde edilen nicel veriye dayalı tek veri grubu ile çalışabilme ve veriye dayalı karar verebilme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ç) Kategorik verileri toplar ve analize hazırlar.</w:t>
            </w:r>
          </w:p>
          <w:p>
            <w:pPr>
              <w:spacing w:after="0" w:before="0" w:line="190" w:lineRule="auto"/>
              <w:jc w:val="left"/>
            </w:pPr>
            <w:r>
              <w:rPr>
                <w:rFonts w:ascii="Calibri" w:cs="Calibri" w:eastAsia="Calibri" w:hAnsi="Calibri"/>
                <w:b w:val="false"/>
                <w:bCs w:val="false"/>
                <w:i w:val="false"/>
                <w:iCs w:val="false"/>
                <w:sz w:val="13"/>
                <w:szCs w:val="13"/>
              </w:rPr>
              <w:t xml:space="preserve">d) Toplanan verileri analiz etmek için görselleştirme araçlarından çetele, sıklık</w:t>
            </w:r>
          </w:p>
          <w:p>
            <w:pPr>
              <w:spacing w:after="0" w:before="0" w:line="190" w:lineRule="auto"/>
              <w:jc w:val="left"/>
            </w:pPr>
            <w:r>
              <w:rPr>
                <w:rFonts w:ascii="Calibri" w:cs="Calibri" w:eastAsia="Calibri" w:hAnsi="Calibri"/>
                <w:b w:val="false"/>
                <w:bCs w:val="false"/>
                <w:i w:val="false"/>
                <w:iCs w:val="false"/>
                <w:sz w:val="13"/>
                <w:szCs w:val="13"/>
              </w:rPr>
              <w:t xml:space="preserve">tablosu veya nokta grafiğini seçer.</w:t>
            </w:r>
          </w:p>
          <w:p>
            <w:pPr>
              <w:spacing w:after="0" w:before="0" w:line="190" w:lineRule="auto"/>
              <w:jc w:val="left"/>
            </w:pPr>
            <w:r>
              <w:rPr>
                <w:rFonts w:ascii="Calibri" w:cs="Calibri" w:eastAsia="Calibri" w:hAnsi="Calibri"/>
                <w:b w:val="false"/>
                <w:bCs w:val="false"/>
                <w:i w:val="false"/>
                <w:iCs w:val="false"/>
                <w:sz w:val="13"/>
                <w:szCs w:val="13"/>
              </w:rPr>
              <w:t xml:space="preserve">e) Seçtiği araçlarla verileri görselleştirerek analiz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36.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14-18 Haziran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VERİYE DAYALI ARAŞTIRMA</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Veriyle Çalışma ve Veriye Dayalı Karar Verme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MAT.3.4.1. Kategorik ve sayma ile elde edilen nicel veriye dayalı tek veri grubu ile çalışabilme ve veriye dayalı karar verebilme</w:t>
            </w:r>
          </w:p>
        </w:tc>
        <w:tc>
          <w:tcPr>
            <w:tcW w:type="dxa" w:w="20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 Araştırma sonuçlarını yorumlar.</w:t>
            </w:r>
          </w:p>
          <w:p>
            <w:pPr>
              <w:keepNext/>
              <w:spacing w:after="0" w:before="0" w:line="190" w:lineRule="auto"/>
              <w:jc w:val="left"/>
            </w:pPr>
            <w:r>
              <w:rPr>
                <w:rFonts w:ascii="Calibri" w:cs="Calibri" w:eastAsia="Calibri" w:hAnsi="Calibri"/>
                <w:b w:val="false"/>
                <w:bCs w:val="false"/>
                <w:i w:val="false"/>
                <w:iCs w:val="false"/>
                <w:sz w:val="13"/>
                <w:szCs w:val="13"/>
              </w:rPr>
              <w:t xml:space="preserve">g) Araştırma sonuçlarını araştırma sorularına göre değerlendirir.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Çevre ve İklim Değişikliği Haftası (Haziran ayının ikinci haftası)</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37. Hafta:</w:t>
            </w:r>
          </w:p>
          <w:p>
            <w:pPr>
              <w:keepNext/>
              <w:spacing w:after="0" w:before="0" w:line="190" w:lineRule="auto"/>
              <w:jc w:val="center"/>
            </w:pPr>
            <w:r>
              <w:rPr>
                <w:rFonts w:ascii="Calibri" w:cs="Calibri" w:eastAsia="Calibri" w:hAnsi="Calibri"/>
                <w:b w:val="false"/>
                <w:bCs w:val="false"/>
                <w:i w:val="false"/>
                <w:iCs w:val="false"/>
                <w:sz w:val="13"/>
                <w:szCs w:val="13"/>
              </w:rPr>
              <w:t xml:space="preserve"> 21-25 Haziran</w:t>
            </w:r>
          </w:p>
        </w:tc>
        <w:tc>
          <w:tcPr>
            <w:tcW w:type="dxa" w:w="528"/>
            <w:gridSpan w:val="1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SOSYAL ETKİNLİK</w:t>
            </w:r>
          </w:p>
        </w:tc>
      </w:tr>
      <w:tr>
        <w:trPr>
          <w:cantSplit/>
          <w:trHeight w:val="520" w:hRule="atLeast"/>
        </w:trPr>
        <w:tc>
          <w:tcPr>
            <w:tcW w:type="dxa" w:w="320"/>
            <w:gridSpan w:val="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Bu yıllık plan; 19.09.2022 tarih ve 58168473 sayılı "Millî Eğitim Bakanlığı Eğitim Öğretim Çalışmalarının Planlı Yürütülmesine İlişkin Yönerge", 2104 sayılı Tebliğler Dergisi “İlköğretim ve Ortaöğretim Kurumlarında Atatürk İnkılap ve İlkelerinin Öğretim Esasları Yönergesi “,'' Talim ve Terbiye Kurulu’nun 26.05.2025 tarih ve 13 sayılı Kurul Kararı eki "Türkiye Yüzyılı Maarif Modeli Öğretim Programları Ortak Metni,Talim Terbiye Kurulu'nun 23.05.2024 tarih ve 20 sayılı Kurul Kararı eki Matematik Dersi. (1,2, 3 ve 4. Sınıflar) ,,Matematik Dersi. (5,6,7 ve 8. Sınıflar) Öğretim Programı", "M.E.B. 2025-2026 Eğitim ve Öğretim Yılı Çalışma Takvimi Genelgesi" ile Talim ve Terbiye Kurulu’nun 09.05.2025 tarih ve 04 sayılı Kurul Kararı eki "İlköğretim Kurumları (İlkokul ve Ortaokul) Haftalık Ders Çizelgesi " esas alınarak hazırlanmıştır.</w:t>
            </w:r>
          </w:p>
        </w:tc>
      </w:tr>
    </w:tbl>
    <w:p>
      <w:pPr>
        <w:keepNext/>
        <w:spacing w:after="0" w:before="240"/>
      </w:pPr>
    </w:p>
    <w:tbl>
      <w:tblPr>
        <w:tblW w:type="dxa" w:w="16038"/>
        <w:tblBorders>
          <w:top w:val="none" w:color="FFFFFF" w:sz="0"/>
          <w:left w:val="none" w:color="FFFFFF" w:sz="0"/>
          <w:bottom w:val="none" w:color="FFFFFF" w:sz="0"/>
          <w:right w:val="none" w:color="FFFFFF" w:sz="0"/>
          <w:insideH w:val="none" w:color="FFFFFF" w:sz="0"/>
          <w:insideV w:val="none" w:color="FFFFFF" w:sz="0"/>
        </w:tblBorders>
        <w:tblLayout w:type="fixed"/>
      </w:tblPr>
      <w:tblGrid>
        <w:gridCol w:w="5346"/>
        <w:gridCol w:w="5346"/>
        <w:gridCol w:w="5346"/>
      </w:tblGrid>
      <w:tr>
        <w:trPr>
          <w:cantSplit/>
        </w:trPr>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Muhammet Bozkurt</w:t>
            </w:r>
          </w:p>
          <w:p>
            <w:pPr>
              <w:spacing w:after="0" w:before="0"/>
              <w:jc w:val="left"/>
            </w:pPr>
            <w:r>
              <w:rPr>
                <w:rFonts w:ascii="Calibri" w:cs="Calibri" w:eastAsia="Calibri" w:hAnsi="Calibri"/>
                <w:sz w:val="20"/>
                <w:szCs w:val="20"/>
              </w:rPr>
              <w:t xml:space="preserve">Sınıf Öğretmeni</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center"/>
            </w:pPr>
            <w:r>
              <w:rPr>
                <w:rFonts w:ascii="Calibri" w:cs="Calibri" w:eastAsia="Calibri" w:hAnsi="Calibri"/>
                <w:sz w:val="20"/>
                <w:szCs w:val="20"/>
              </w:rPr>
              <w:t xml:space="preserve">OLUR</w:t>
            </w:r>
          </w:p>
          <w:p>
            <w:pPr>
              <w:spacing w:after="0" w:before="0"/>
              <w:jc w:val="center"/>
            </w:pPr>
            <w:r>
              <w:rPr>
                <w:rFonts w:ascii="Calibri" w:cs="Calibri" w:eastAsia="Calibri" w:hAnsi="Calibri"/>
                <w:sz w:val="20"/>
                <w:szCs w:val="20"/>
              </w:rPr>
              <w:t xml:space="preserve">..../09/2026</w:t>
            </w:r>
          </w:p>
          <w:p>
            <w:pPr>
              <w:spacing w:after="0" w:before="240"/>
              <w:jc w:val="center"/>
            </w:pPr>
            <w:r>
              <w:rPr>
                <w:rFonts w:ascii="Calibri" w:cs="Calibri" w:eastAsia="Calibri" w:hAnsi="Calibri"/>
                <w:sz w:val="20"/>
                <w:szCs w:val="20"/>
              </w:rPr>
              <w:t xml:space="preserve"/>
            </w:r>
          </w:p>
          <w:p>
            <w:pPr>
              <w:spacing w:after="0" w:before="0"/>
              <w:jc w:val="center"/>
            </w:pPr>
            <w:r>
              <w:rPr>
                <w:rFonts w:ascii="Calibri" w:cs="Calibri" w:eastAsia="Calibri" w:hAnsi="Calibri"/>
                <w:sz w:val="20"/>
                <w:szCs w:val="20"/>
              </w:rPr>
              <w:t xml:space="preserve">Okul Müdürü</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
            </w:r>
          </w:p>
        </w:tc>
      </w:tr>
    </w:tbl>
    <w:sectPr>
      <w:headerReference w:type="default" r:id="rId7"/>
      <w:pgSz w:w="16838" w:h="11906" w:orient="landscape"/>
      <w:pgMar w:top="400" w:right="400" w:bottom="400" w:left="400" w:header="300" w:footer="200"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16038"/>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6374"/>
      <w:gridCol w:w="5758"/>
      <w:gridCol w:w="3906"/>
    </w:tblGrid>
    <w:tr>
      <w:tc>
        <w:tcPr>
          <w:tcW w:type="dxa" w:w="6374"/>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left"/>
          </w:pPr>
          <w:r>
            <w:rPr>
              <w:rFonts w:ascii="Calibri" w:cs="Calibri" w:eastAsia="Calibri" w:hAnsi="Calibri"/>
              <w:b w:val="false"/>
              <w:bCs w:val="false"/>
              <w:sz w:val="20"/>
              <w:szCs w:val="20"/>
            </w:rPr>
            <w:t xml:space="preserve">Okulu: Pehlivantaşı İlkokulu</w:t>
          </w:r>
        </w:p>
        <w:p>
          <w:pPr>
            <w:spacing w:after="0" w:before="0"/>
            <w:jc w:val="left"/>
          </w:pPr>
          <w:r>
            <w:rPr>
              <w:rFonts w:ascii="Calibri" w:cs="Calibri" w:eastAsia="Calibri" w:hAnsi="Calibri"/>
              <w:b w:val="false"/>
              <w:bCs w:val="false"/>
              <w:sz w:val="20"/>
              <w:szCs w:val="20"/>
            </w:rPr>
            <w:t xml:space="preserve">Sınıfı: 3/B</w:t>
          </w:r>
        </w:p>
        <w:p>
          <w:pPr>
            <w:spacing w:after="0" w:before="0"/>
            <w:jc w:val="left"/>
          </w:pPr>
          <w:r>
            <w:rPr>
              <w:rFonts w:ascii="Calibri" w:cs="Calibri" w:eastAsia="Calibri" w:hAnsi="Calibri"/>
              <w:b w:val="false"/>
              <w:bCs w:val="false"/>
              <w:sz w:val="20"/>
              <w:szCs w:val="20"/>
            </w:rPr>
            <w:t xml:space="preserve">Öğretmeni: Muhammet Bozkurt</w:t>
          </w:r>
        </w:p>
      </w:tc>
      <w:tc>
        <w:tcPr>
          <w:tcW w:type="dxa" w:w="5758"/>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bCs/>
              <w:sz w:val="22"/>
              <w:szCs w:val="22"/>
            </w:rPr>
            <w:t xml:space="preserve">2026-2027 EĞİTİM - ÖĞRETİM YILI</w:t>
          </w:r>
        </w:p>
        <w:p>
          <w:pPr>
            <w:spacing w:after="0" w:before="0"/>
            <w:jc w:val="center"/>
          </w:pPr>
          <w:r>
            <w:rPr>
              <w:rFonts w:ascii="Calibri" w:cs="Calibri" w:eastAsia="Calibri" w:hAnsi="Calibri"/>
              <w:b/>
              <w:bCs/>
              <w:sz w:val="22"/>
              <w:szCs w:val="22"/>
            </w:rPr>
            <w:t xml:space="preserve">MATEMATİK DERSİ</w:t>
          </w:r>
        </w:p>
        <w:p>
          <w:pPr>
            <w:spacing w:after="0" w:before="0"/>
            <w:jc w:val="center"/>
          </w:pPr>
          <w:r>
            <w:rPr>
              <w:rFonts w:ascii="Calibri" w:cs="Calibri" w:eastAsia="Calibri" w:hAnsi="Calibri"/>
              <w:b/>
              <w:bCs/>
              <w:sz w:val="22"/>
              <w:szCs w:val="22"/>
            </w:rPr>
            <w:t xml:space="preserve">YILLIK DERS PLANI</w:t>
          </w:r>
        </w:p>
      </w:tc>
      <w:tc>
        <w:tcPr>
          <w:tcW w:type="dxa" w:w="3906"/>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val="false"/>
              <w:bCs w:val="false"/>
              <w:sz w:val="20"/>
              <w:szCs w:val="20"/>
            </w:rPr>
            <w:t xml:space="preserve">Ders Kitabı Yayınevi: MEB</w:t>
          </w:r>
        </w:p>
      </w:tc>
    </w:tr>
  </w:tbl>
  <w:p>
    <w:pPr>
      <w:spacing w:after="60" w:befor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2026-09-13T22:26:22.056Z</dcterms:created>
  <dcterms:modified xsi:type="dcterms:W3CDTF">2026-09-13T22:26:22.056Z</dcterms:modified>
</cp:coreProperties>
</file>

<file path=docProps/custom.xml><?xml version="1.0" encoding="utf-8"?>
<Properties xmlns="http://schemas.openxmlformats.org/officeDocument/2006/custom-properties" xmlns:vt="http://schemas.openxmlformats.org/officeDocument/2006/docPropsVTypes"/>
</file>